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B9F" w:rsidRDefault="005A0B9F" w:rsidP="005A0B9F">
      <w:pPr>
        <w:rPr>
          <w:rFonts w:ascii="Times New Roman" w:hAnsi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６７</w:t>
      </w:r>
    </w:p>
    <w:p w:rsidR="005A0B9F" w:rsidRDefault="005A0B9F" w:rsidP="005A0B9F">
      <w:pPr>
        <w:adjustRightInd/>
        <w:rPr>
          <w:rFonts w:ascii="Times New Roman" w:hAnsi="Times New Roman"/>
        </w:rPr>
      </w:pPr>
    </w:p>
    <w:p w:rsidR="005A0B9F" w:rsidRDefault="005A0B9F" w:rsidP="005A0B9F">
      <w:pPr>
        <w:adjustRightInd/>
        <w:spacing w:line="460" w:lineRule="exact"/>
        <w:rPr>
          <w:rFonts w:ascii="Times New Roman" w:hAnsi="Times New Roman"/>
        </w:rPr>
      </w:pPr>
      <w:r>
        <w:t xml:space="preserve">        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32"/>
          <w:szCs w:val="32"/>
        </w:rPr>
        <w:instrText>危険予防措置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32"/>
          <w:szCs w:val="32"/>
        </w:rPr>
        <w:t>危険予防措置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5A0B9F" w:rsidRDefault="005A0B9F" w:rsidP="005A0B9F">
      <w:pPr>
        <w:adjustRightInd/>
        <w:rPr>
          <w:rFonts w:ascii="Times New Roman" w:hAnsi="Times New Roman"/>
        </w:rPr>
      </w:pPr>
    </w:p>
    <w:p w:rsidR="005A0B9F" w:rsidRDefault="005A0B9F" w:rsidP="005A0B9F">
      <w:pPr>
        <w:adjustRightInd/>
        <w:rPr>
          <w:rFonts w:ascii="Times New Roman" w:hAnsi="Times New Roman"/>
        </w:rPr>
      </w:pPr>
    </w:p>
    <w:p w:rsidR="005A0B9F" w:rsidRDefault="005A0B9F" w:rsidP="005A0B9F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349"/>
        <w:gridCol w:w="6747"/>
        <w:gridCol w:w="192"/>
      </w:tblGrid>
      <w:tr w:rsidR="005A0B9F" w:rsidTr="00F82E19">
        <w:trPr>
          <w:cantSplit/>
          <w:trHeight w:val="1992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警戒措置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発破場所から</w:t>
            </w:r>
            <w:r>
              <w:rPr>
                <w:bdr w:val="single" w:sz="4" w:space="0" w:color="000000"/>
              </w:rPr>
              <w:t xml:space="preserve">        </w:t>
            </w:r>
            <w:r>
              <w:rPr>
                <w:rFonts w:hint="eastAsia"/>
              </w:rPr>
              <w:t>ｍ以内を立ち入り禁止区域と定め、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>〔</w:t>
            </w:r>
            <w:r>
              <w:t xml:space="preserve"> </w:t>
            </w:r>
            <w:r>
              <w:rPr>
                <w:rFonts w:hint="eastAsia"/>
              </w:rPr>
              <w:t xml:space="preserve">□注意標識　</w:t>
            </w:r>
            <w:r>
              <w:t xml:space="preserve"> </w:t>
            </w:r>
            <w:r>
              <w:rPr>
                <w:rFonts w:hint="eastAsia"/>
              </w:rPr>
              <w:t>□見張人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□その他（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  <w:r>
              <w:rPr>
                <w:rFonts w:hAnsi="Times New Roman" w:hint="eastAsia"/>
              </w:rPr>
              <w:t>〕</w:t>
            </w:r>
            <w:r>
              <w:rPr>
                <w:rFonts w:hint="eastAsia"/>
              </w:rPr>
              <w:t>等の方法を講じ、発破に際して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は、</w:t>
            </w:r>
            <w:r>
              <w:rPr>
                <w:rFonts w:hAnsi="Times New Roman" w:hint="eastAsia"/>
              </w:rPr>
              <w:t>〔</w:t>
            </w:r>
            <w:r>
              <w:t xml:space="preserve"> </w:t>
            </w:r>
            <w:r>
              <w:rPr>
                <w:rFonts w:hint="eastAsia"/>
              </w:rPr>
              <w:t>□サイレン</w:t>
            </w:r>
            <w:r>
              <w:t xml:space="preserve"> </w:t>
            </w:r>
            <w:r>
              <w:rPr>
                <w:rFonts w:hint="eastAsia"/>
              </w:rPr>
              <w:t xml:space="preserve">　□拡声器</w:t>
            </w:r>
            <w:r>
              <w:t xml:space="preserve"> </w:t>
            </w:r>
            <w:r>
              <w:rPr>
                <w:rFonts w:hint="eastAsia"/>
              </w:rPr>
              <w:t xml:space="preserve">　□振鈴　</w:t>
            </w:r>
            <w:r>
              <w:t xml:space="preserve"> </w:t>
            </w:r>
            <w:r>
              <w:rPr>
                <w:rFonts w:hint="eastAsia"/>
              </w:rPr>
              <w:t>□その他（　　　　）</w:t>
            </w:r>
            <w:r>
              <w:rPr>
                <w:rFonts w:hAnsi="Times New Roman" w:hint="eastAsia"/>
              </w:rPr>
              <w:t>〕</w:t>
            </w:r>
            <w:r>
              <w:rPr>
                <w:rFonts w:hint="eastAsia"/>
              </w:rPr>
              <w:t>により警告し、安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全を確認する。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A0B9F" w:rsidTr="00F82E19">
        <w:trPr>
          <w:cantSplit/>
          <w:trHeight w:val="1992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A0B9F" w:rsidTr="00F82E19">
        <w:trPr>
          <w:cantSplit/>
          <w:trHeight w:val="332"/>
        </w:trPr>
        <w:tc>
          <w:tcPr>
            <w:tcW w:w="12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5A0B9F" w:rsidTr="00F82E19">
        <w:trPr>
          <w:trHeight w:val="1880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防護措置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爆風、騒音、地盤振動、飛石防止のため次の対策をとる。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□遮へい物</w:t>
            </w:r>
            <w:r>
              <w:t xml:space="preserve">   </w:t>
            </w:r>
            <w:r>
              <w:rPr>
                <w:rFonts w:hint="eastAsia"/>
              </w:rPr>
              <w:t>□段発雷管</w:t>
            </w:r>
            <w:r>
              <w:t xml:space="preserve">    </w:t>
            </w:r>
            <w:r>
              <w:rPr>
                <w:rFonts w:hint="eastAsia"/>
              </w:rPr>
              <w:t>□消音材（水）</w:t>
            </w:r>
            <w:r>
              <w:t xml:space="preserve">  </w:t>
            </w:r>
            <w:r>
              <w:rPr>
                <w:rFonts w:hint="eastAsia"/>
              </w:rPr>
              <w:t>□覆土</w:t>
            </w:r>
            <w:r>
              <w:t xml:space="preserve">   </w:t>
            </w:r>
            <w:r>
              <w:rPr>
                <w:rFonts w:hint="eastAsia"/>
              </w:rPr>
              <w:t>□装薬量を減らす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□人工的な溝等</w:t>
            </w:r>
            <w:r>
              <w:t xml:space="preserve">   </w:t>
            </w:r>
            <w:r>
              <w:rPr>
                <w:rFonts w:hint="eastAsia"/>
              </w:rPr>
              <w:t>□試験発破</w:t>
            </w:r>
            <w:r>
              <w:t xml:space="preserve">    </w:t>
            </w:r>
            <w:r>
              <w:rPr>
                <w:rFonts w:hint="eastAsia"/>
              </w:rPr>
              <w:t>□せん孔角度</w:t>
            </w:r>
            <w:r>
              <w:t xml:space="preserve">    </w:t>
            </w:r>
            <w:r>
              <w:rPr>
                <w:rFonts w:hint="eastAsia"/>
              </w:rPr>
              <w:t>□浮石除去</w:t>
            </w:r>
          </w:p>
        </w:tc>
      </w:tr>
      <w:tr w:rsidR="005A0B9F" w:rsidTr="009153D9">
        <w:trPr>
          <w:trHeight w:val="1162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9F" w:rsidRDefault="009153D9" w:rsidP="009153D9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9153D9">
              <w:rPr>
                <w:rFonts w:hint="eastAsia"/>
                <w:spacing w:val="47"/>
                <w:fitText w:val="760" w:id="-2105150720"/>
              </w:rPr>
              <w:t>防護</w:t>
            </w:r>
            <w:r w:rsidRPr="009153D9">
              <w:rPr>
                <w:rFonts w:hint="eastAsia"/>
                <w:spacing w:val="1"/>
                <w:fitText w:val="760" w:id="-2105150720"/>
              </w:rPr>
              <w:t>具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□たたみ　</w:t>
            </w:r>
            <w:r>
              <w:t xml:space="preserve"> </w:t>
            </w:r>
            <w:r>
              <w:rPr>
                <w:rFonts w:hint="eastAsia"/>
              </w:rPr>
              <w:t xml:space="preserve">□むしろ　</w:t>
            </w:r>
            <w:r>
              <w:t xml:space="preserve"> </w:t>
            </w:r>
            <w:r>
              <w:rPr>
                <w:rFonts w:hint="eastAsia"/>
              </w:rPr>
              <w:t>□マット</w:t>
            </w:r>
            <w:r>
              <w:t xml:space="preserve">   </w:t>
            </w:r>
            <w:r>
              <w:rPr>
                <w:rFonts w:hint="eastAsia"/>
              </w:rPr>
              <w:t>□古ベルト</w:t>
            </w:r>
            <w:r>
              <w:t xml:space="preserve">   </w:t>
            </w:r>
            <w:r>
              <w:rPr>
                <w:rFonts w:hint="eastAsia"/>
              </w:rPr>
              <w:t>□防爆シート</w:t>
            </w:r>
            <w:r>
              <w:t xml:space="preserve">   </w:t>
            </w:r>
            <w:r>
              <w:rPr>
                <w:rFonts w:hint="eastAsia"/>
              </w:rPr>
              <w:t>□金網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□プラストフェンス</w:t>
            </w:r>
            <w:r>
              <w:t xml:space="preserve">   </w:t>
            </w:r>
            <w:r>
              <w:rPr>
                <w:rFonts w:hint="eastAsia"/>
              </w:rPr>
              <w:t>□棚</w:t>
            </w:r>
            <w:r>
              <w:t xml:space="preserve">   </w:t>
            </w:r>
            <w:r>
              <w:rPr>
                <w:rFonts w:hint="eastAsia"/>
              </w:rPr>
              <w:t>□その他（</w:t>
            </w:r>
            <w:r>
              <w:t xml:space="preserve">                    </w:t>
            </w:r>
            <w:r>
              <w:rPr>
                <w:rFonts w:hint="eastAsia"/>
              </w:rPr>
              <w:t>）</w:t>
            </w:r>
          </w:p>
        </w:tc>
      </w:tr>
      <w:tr w:rsidR="005A0B9F" w:rsidTr="00F82E19">
        <w:trPr>
          <w:trHeight w:val="132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消費場所</w:t>
            </w:r>
          </w:p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における</w:t>
            </w:r>
          </w:p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運搬用具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166" w:lineRule="exact"/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rPr>
                <w:rFonts w:ascii="Times New Roman"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□背負箱〔</w:t>
            </w:r>
            <w:r>
              <w:t xml:space="preserve"> </w:t>
            </w:r>
            <w:r>
              <w:rPr>
                <w:rFonts w:hint="eastAsia"/>
              </w:rPr>
              <w:t>□木製</w:t>
            </w:r>
            <w:r>
              <w:t xml:space="preserve">   </w:t>
            </w:r>
            <w:r>
              <w:rPr>
                <w:rFonts w:hint="eastAsia"/>
              </w:rPr>
              <w:t>□その他（　　　　　）〕</w:t>
            </w:r>
          </w:p>
          <w:p w:rsidR="005A0B9F" w:rsidRDefault="005A0B9F" w:rsidP="00F82E19">
            <w:pPr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□背負袋</w:t>
            </w:r>
          </w:p>
        </w:tc>
      </w:tr>
      <w:tr w:rsidR="005A0B9F" w:rsidTr="00F82E19">
        <w:trPr>
          <w:trHeight w:val="996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交通規制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□有</w:t>
            </w:r>
            <w:r>
              <w:t xml:space="preserve">       </w:t>
            </w:r>
            <w:r>
              <w:rPr>
                <w:rFonts w:hint="eastAsia"/>
              </w:rPr>
              <w:t>□無</w:t>
            </w:r>
          </w:p>
        </w:tc>
      </w:tr>
      <w:tr w:rsidR="005A0B9F" w:rsidTr="00F82E19">
        <w:trPr>
          <w:trHeight w:val="1328"/>
        </w:trPr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災害発生</w:t>
            </w:r>
          </w:p>
          <w:p w:rsidR="005A0B9F" w:rsidRDefault="005A0B9F" w:rsidP="00F82E19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時の措置</w:t>
            </w:r>
          </w:p>
        </w:tc>
        <w:tc>
          <w:tcPr>
            <w:tcW w:w="8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現場を保存し、速やかに警察官に届けると同時に</w:t>
            </w:r>
            <w:r>
              <w:rPr>
                <w:rFonts w:hint="eastAsia"/>
                <w:bdr w:val="single" w:sz="4" w:space="0" w:color="000000"/>
              </w:rPr>
              <w:t>中津川市消防本部</w:t>
            </w:r>
            <w:r>
              <w:rPr>
                <w:rFonts w:hint="eastAsia"/>
              </w:rPr>
              <w:t>に通報する。</w:t>
            </w:r>
          </w:p>
          <w:p w:rsidR="005A0B9F" w:rsidRDefault="005A0B9F" w:rsidP="00F82E19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なお、遅滞なく、事故内容について報告する。</w:t>
            </w:r>
          </w:p>
        </w:tc>
      </w:tr>
    </w:tbl>
    <w:p w:rsidR="005A0B9F" w:rsidRDefault="005A0B9F" w:rsidP="005A0B9F">
      <w:pPr>
        <w:adjustRightInd/>
        <w:rPr>
          <w:rFonts w:ascii="Times New Roman" w:hAnsi="Times New Roman"/>
        </w:rPr>
      </w:pPr>
    </w:p>
    <w:sectPr w:rsidR="005A0B9F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BB" w:rsidRDefault="009563BB" w:rsidP="00881DEF">
      <w:r>
        <w:separator/>
      </w:r>
    </w:p>
  </w:endnote>
  <w:endnote w:type="continuationSeparator" w:id="0">
    <w:p w:rsidR="009563BB" w:rsidRDefault="009563BB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BB" w:rsidRDefault="009563BB" w:rsidP="00881DEF">
      <w:r>
        <w:separator/>
      </w:r>
    </w:p>
  </w:footnote>
  <w:footnote w:type="continuationSeparator" w:id="0">
    <w:p w:rsidR="009563BB" w:rsidRDefault="009563BB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4528E"/>
    <w:rsid w:val="00064AC8"/>
    <w:rsid w:val="0007006C"/>
    <w:rsid w:val="00085EBF"/>
    <w:rsid w:val="000C2AFF"/>
    <w:rsid w:val="000D6AE7"/>
    <w:rsid w:val="000F1F20"/>
    <w:rsid w:val="000F1F82"/>
    <w:rsid w:val="00131ADA"/>
    <w:rsid w:val="001711B6"/>
    <w:rsid w:val="001909A0"/>
    <w:rsid w:val="001F0D45"/>
    <w:rsid w:val="00215698"/>
    <w:rsid w:val="0024440E"/>
    <w:rsid w:val="00276860"/>
    <w:rsid w:val="0028346A"/>
    <w:rsid w:val="00286E7D"/>
    <w:rsid w:val="002C0907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E0928"/>
    <w:rsid w:val="003E1801"/>
    <w:rsid w:val="003F6D18"/>
    <w:rsid w:val="003F6D9A"/>
    <w:rsid w:val="00441EB5"/>
    <w:rsid w:val="00442F1E"/>
    <w:rsid w:val="00447DC7"/>
    <w:rsid w:val="0047484A"/>
    <w:rsid w:val="004C6F8E"/>
    <w:rsid w:val="004E62BD"/>
    <w:rsid w:val="00500476"/>
    <w:rsid w:val="0051058E"/>
    <w:rsid w:val="0051125A"/>
    <w:rsid w:val="00574F50"/>
    <w:rsid w:val="00576EAA"/>
    <w:rsid w:val="00581969"/>
    <w:rsid w:val="0059655C"/>
    <w:rsid w:val="005A0B9F"/>
    <w:rsid w:val="005F0466"/>
    <w:rsid w:val="00606A73"/>
    <w:rsid w:val="006356B7"/>
    <w:rsid w:val="00666D92"/>
    <w:rsid w:val="00694883"/>
    <w:rsid w:val="006B431F"/>
    <w:rsid w:val="0072310D"/>
    <w:rsid w:val="007576BB"/>
    <w:rsid w:val="00784548"/>
    <w:rsid w:val="007A43D3"/>
    <w:rsid w:val="007B3C5C"/>
    <w:rsid w:val="00801BAF"/>
    <w:rsid w:val="00823324"/>
    <w:rsid w:val="00863AEA"/>
    <w:rsid w:val="008772E4"/>
    <w:rsid w:val="00881DEF"/>
    <w:rsid w:val="008A0BD9"/>
    <w:rsid w:val="008C42D0"/>
    <w:rsid w:val="008F04B0"/>
    <w:rsid w:val="009153D9"/>
    <w:rsid w:val="009563BB"/>
    <w:rsid w:val="009F40CB"/>
    <w:rsid w:val="00A16E43"/>
    <w:rsid w:val="00A91026"/>
    <w:rsid w:val="00AE290F"/>
    <w:rsid w:val="00AF433C"/>
    <w:rsid w:val="00B07B2A"/>
    <w:rsid w:val="00B66249"/>
    <w:rsid w:val="00B9136B"/>
    <w:rsid w:val="00BC3770"/>
    <w:rsid w:val="00BD559E"/>
    <w:rsid w:val="00BD57B8"/>
    <w:rsid w:val="00BE05AC"/>
    <w:rsid w:val="00BF7BE4"/>
    <w:rsid w:val="00C0542D"/>
    <w:rsid w:val="00C25AB9"/>
    <w:rsid w:val="00C402BA"/>
    <w:rsid w:val="00C54E71"/>
    <w:rsid w:val="00C80AEB"/>
    <w:rsid w:val="00CA532D"/>
    <w:rsid w:val="00CD2244"/>
    <w:rsid w:val="00CD61D4"/>
    <w:rsid w:val="00D64619"/>
    <w:rsid w:val="00D729A7"/>
    <w:rsid w:val="00D75BB5"/>
    <w:rsid w:val="00D956D0"/>
    <w:rsid w:val="00DA207E"/>
    <w:rsid w:val="00DC5732"/>
    <w:rsid w:val="00E109E7"/>
    <w:rsid w:val="00E47842"/>
    <w:rsid w:val="00EA6D09"/>
    <w:rsid w:val="00EC0B06"/>
    <w:rsid w:val="00EC27AD"/>
    <w:rsid w:val="00EC597D"/>
    <w:rsid w:val="00F30805"/>
    <w:rsid w:val="00F37882"/>
    <w:rsid w:val="00F75F33"/>
    <w:rsid w:val="00FB08BF"/>
    <w:rsid w:val="00FD25AF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153BC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2020-02-16T04:40:00Z</dcterms:created>
  <dcterms:modified xsi:type="dcterms:W3CDTF">2020-02-16T14:51:00Z</dcterms:modified>
</cp:coreProperties>
</file>