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FA" w:rsidRDefault="00705CFA" w:rsidP="00705CFA">
      <w:pPr>
        <w:adjustRightInd/>
        <w:rPr>
          <w:rFonts w:hAnsi="Times New Roman" w:cs="Times New Roman"/>
        </w:rPr>
      </w:pPr>
      <w:r>
        <w:rPr>
          <w:rFonts w:hint="eastAsia"/>
        </w:rPr>
        <w:t>様式　３２</w:t>
      </w:r>
    </w:p>
    <w:p w:rsidR="00705CFA" w:rsidRDefault="00705CFA" w:rsidP="00705CFA">
      <w:pPr>
        <w:adjustRightInd/>
        <w:rPr>
          <w:rFonts w:hAnsi="Times New Roman" w:cs="Times New Roman"/>
        </w:rPr>
      </w:pPr>
    </w:p>
    <w:p w:rsidR="00705CFA" w:rsidRDefault="00705CFA" w:rsidP="00705CFA">
      <w:pPr>
        <w:adjustRightInd/>
        <w:spacing w:line="400"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火薬庫工事設計明細書（がん具煙火貯蔵庫）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１．火薬庫の位置及び付近の状況は、別図による。</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２．保安物件との距離は、下記の事項</w:t>
      </w:r>
      <w:bookmarkStart w:id="0" w:name="_GoBack"/>
      <w:bookmarkEnd w:id="0"/>
      <w:r>
        <w:rPr>
          <w:rFonts w:hint="eastAsia"/>
        </w:rPr>
        <w:t>及び付近の状況図による。</w:t>
      </w:r>
    </w:p>
    <w:p w:rsidR="00705CFA" w:rsidRDefault="00705CFA" w:rsidP="00705CFA">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705CFA" w:rsidTr="002224D9">
        <w:tblPrEx>
          <w:tblCellMar>
            <w:top w:w="0" w:type="dxa"/>
            <w:bottom w:w="0" w:type="dxa"/>
          </w:tblCellMar>
        </w:tblPrEx>
        <w:tc>
          <w:tcPr>
            <w:tcW w:w="2313" w:type="dxa"/>
            <w:vMerge w:val="restart"/>
            <w:tcBorders>
              <w:top w:val="single" w:sz="12" w:space="0" w:color="000000"/>
              <w:left w:val="single" w:sz="12" w:space="0" w:color="000000"/>
              <w:right w:val="single" w:sz="12" w:space="0" w:color="000000"/>
            </w:tcBorders>
          </w:tcPr>
          <w:p w:rsidR="00705CFA" w:rsidRDefault="00705CFA" w:rsidP="002224D9">
            <w:pPr>
              <w:kinsoku w:val="0"/>
              <w:overflowPunct w:val="0"/>
              <w:autoSpaceDE w:val="0"/>
              <w:autoSpaceDN w:val="0"/>
              <w:spacing w:line="292"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05CFA" w:rsidRDefault="00705CFA" w:rsidP="002224D9">
            <w:pPr>
              <w:kinsoku w:val="0"/>
              <w:overflowPunct w:val="0"/>
              <w:autoSpaceDE w:val="0"/>
              <w:autoSpaceDN w:val="0"/>
              <w:spacing w:line="146" w:lineRule="exac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　（法定距離）</w:t>
            </w:r>
          </w:p>
        </w:tc>
        <w:tc>
          <w:tcPr>
            <w:tcW w:w="3470" w:type="dxa"/>
            <w:gridSpan w:val="2"/>
            <w:tcBorders>
              <w:top w:val="single" w:sz="12" w:space="0" w:color="000000"/>
              <w:left w:val="single" w:sz="12" w:space="0" w:color="000000"/>
              <w:bottom w:val="nil"/>
              <w:right w:val="single" w:sz="12" w:space="0" w:color="000000"/>
            </w:tcBorders>
          </w:tcPr>
          <w:p w:rsidR="00705CFA" w:rsidRDefault="00705CFA" w:rsidP="002224D9">
            <w:pPr>
              <w:kinsoku w:val="0"/>
              <w:overflowPunct w:val="0"/>
              <w:autoSpaceDE w:val="0"/>
              <w:autoSpaceDN w:val="0"/>
              <w:spacing w:line="292" w:lineRule="exact"/>
              <w:rPr>
                <w:rFonts w:hAnsi="Times New Roman" w:cs="Times New Roman"/>
              </w:rPr>
            </w:pPr>
            <w:r>
              <w:t xml:space="preserve">  </w:t>
            </w:r>
            <w:r>
              <w:rPr>
                <w:rFonts w:hint="eastAsia"/>
              </w:rPr>
              <w:t xml:space="preserve">　１号庫</w:t>
            </w:r>
            <w:r>
              <w:t>(</w:t>
            </w:r>
            <w:r>
              <w:rPr>
                <w:rFonts w:hint="eastAsia"/>
              </w:rPr>
              <w:t>最大貯蔵量</w:t>
            </w:r>
            <w:r>
              <w:t xml:space="preserve">      </w:t>
            </w:r>
            <w:r>
              <w:rPr>
                <w:rFonts w:hint="eastAsia"/>
              </w:rPr>
              <w:t>ﾄﾝ）</w:t>
            </w:r>
          </w:p>
        </w:tc>
        <w:tc>
          <w:tcPr>
            <w:tcW w:w="3469" w:type="dxa"/>
            <w:gridSpan w:val="2"/>
            <w:tcBorders>
              <w:top w:val="single" w:sz="12" w:space="0" w:color="000000"/>
              <w:left w:val="single" w:sz="12" w:space="0" w:color="000000"/>
              <w:bottom w:val="nil"/>
              <w:right w:val="single" w:sz="12" w:space="0" w:color="000000"/>
            </w:tcBorders>
          </w:tcPr>
          <w:p w:rsidR="00705CFA" w:rsidRDefault="00705CFA" w:rsidP="002224D9">
            <w:pPr>
              <w:kinsoku w:val="0"/>
              <w:overflowPunct w:val="0"/>
              <w:autoSpaceDE w:val="0"/>
              <w:autoSpaceDN w:val="0"/>
              <w:spacing w:line="292" w:lineRule="exact"/>
              <w:rPr>
                <w:rFonts w:hAnsi="Times New Roman" w:cs="Times New Roman"/>
              </w:rPr>
            </w:pPr>
            <w:r>
              <w:rPr>
                <w:rFonts w:hint="eastAsia"/>
              </w:rPr>
              <w:t xml:space="preserve">　　２号庫</w:t>
            </w:r>
            <w:r>
              <w:t>(</w:t>
            </w:r>
            <w:r>
              <w:rPr>
                <w:rFonts w:hint="eastAsia"/>
              </w:rPr>
              <w:t>最大貯蔵量</w:t>
            </w:r>
            <w:r>
              <w:t xml:space="preserve">      </w:t>
            </w:r>
            <w:r>
              <w:rPr>
                <w:rFonts w:hint="eastAsia"/>
              </w:rPr>
              <w:t>ﾄﾝ）</w:t>
            </w:r>
          </w:p>
        </w:tc>
      </w:tr>
      <w:tr w:rsidR="00705CFA" w:rsidTr="00705CFA">
        <w:tblPrEx>
          <w:tblCellMar>
            <w:top w:w="0" w:type="dxa"/>
            <w:bottom w:w="0" w:type="dxa"/>
          </w:tblCellMar>
        </w:tblPrEx>
        <w:tc>
          <w:tcPr>
            <w:tcW w:w="2313" w:type="dxa"/>
            <w:vMerge/>
            <w:tcBorders>
              <w:left w:val="single" w:sz="12" w:space="0" w:color="000000"/>
              <w:bottom w:val="single" w:sz="12" w:space="0" w:color="000000"/>
              <w:right w:val="single" w:sz="12" w:space="0" w:color="000000"/>
            </w:tcBorders>
          </w:tcPr>
          <w:p w:rsidR="00705CFA" w:rsidRDefault="00705CFA" w:rsidP="002224D9">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705CFA" w:rsidRDefault="00705CFA" w:rsidP="002224D9">
            <w:pPr>
              <w:kinsoku w:val="0"/>
              <w:overflowPunct w:val="0"/>
              <w:autoSpaceDE w:val="0"/>
              <w:autoSpaceDN w:val="0"/>
              <w:spacing w:line="146" w:lineRule="exac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9" w:type="dxa"/>
            <w:tcBorders>
              <w:top w:val="single" w:sz="4" w:space="0" w:color="000000"/>
              <w:left w:val="single" w:sz="4" w:space="0" w:color="000000"/>
              <w:bottom w:val="single" w:sz="12" w:space="0" w:color="000000"/>
              <w:right w:val="single" w:sz="12" w:space="0" w:color="000000"/>
            </w:tcBorders>
          </w:tcPr>
          <w:p w:rsidR="00705CFA" w:rsidRDefault="00705CFA" w:rsidP="002224D9">
            <w:pPr>
              <w:kinsoku w:val="0"/>
              <w:overflowPunct w:val="0"/>
              <w:autoSpaceDE w:val="0"/>
              <w:autoSpaceDN w:val="0"/>
              <w:spacing w:line="146" w:lineRule="exac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方角及び距離</w:t>
            </w:r>
          </w:p>
        </w:tc>
        <w:tc>
          <w:tcPr>
            <w:tcW w:w="1831" w:type="dxa"/>
            <w:tcBorders>
              <w:top w:val="single" w:sz="4" w:space="0" w:color="auto"/>
              <w:left w:val="single" w:sz="12" w:space="0" w:color="000000"/>
              <w:bottom w:val="single" w:sz="12" w:space="0" w:color="000000"/>
              <w:right w:val="single" w:sz="4" w:space="0" w:color="000000"/>
            </w:tcBorders>
          </w:tcPr>
          <w:p w:rsidR="00705CFA" w:rsidRDefault="00705CFA" w:rsidP="002224D9">
            <w:pPr>
              <w:kinsoku w:val="0"/>
              <w:overflowPunct w:val="0"/>
              <w:autoSpaceDE w:val="0"/>
              <w:autoSpaceDN w:val="0"/>
              <w:spacing w:line="146" w:lineRule="exac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705CFA" w:rsidRDefault="00705CFA" w:rsidP="002224D9">
            <w:pPr>
              <w:kinsoku w:val="0"/>
              <w:overflowPunct w:val="0"/>
              <w:autoSpaceDE w:val="0"/>
              <w:autoSpaceDN w:val="0"/>
              <w:spacing w:line="146" w:lineRule="exac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方角及び距離</w:t>
            </w:r>
          </w:p>
        </w:tc>
      </w:tr>
      <w:tr w:rsidR="00705CFA" w:rsidTr="002224D9">
        <w:tblPrEx>
          <w:tblCellMar>
            <w:top w:w="0" w:type="dxa"/>
            <w:bottom w:w="0" w:type="dxa"/>
          </w:tblCellMar>
        </w:tblPrEx>
        <w:tc>
          <w:tcPr>
            <w:tcW w:w="2313" w:type="dxa"/>
            <w:tcBorders>
              <w:top w:val="single" w:sz="12" w:space="0" w:color="000000"/>
              <w:left w:val="single" w:sz="12"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１</w:t>
            </w:r>
            <w:r>
              <w:t xml:space="preserve"> </w:t>
            </w:r>
            <w:r>
              <w:rPr>
                <w:rFonts w:hint="eastAsia"/>
              </w:rPr>
              <w:t xml:space="preserve">　種</w:t>
            </w: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9" w:type="dxa"/>
            <w:tcBorders>
              <w:top w:val="single" w:sz="12"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831" w:type="dxa"/>
            <w:tcBorders>
              <w:top w:val="single" w:sz="12"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8" w:type="dxa"/>
            <w:tcBorders>
              <w:top w:val="single" w:sz="12"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r>
      <w:tr w:rsidR="00705CFA" w:rsidTr="002224D9">
        <w:tblPrEx>
          <w:tblCellMar>
            <w:top w:w="0" w:type="dxa"/>
            <w:bottom w:w="0" w:type="dxa"/>
          </w:tblCellMar>
        </w:tblPrEx>
        <w:tc>
          <w:tcPr>
            <w:tcW w:w="2313" w:type="dxa"/>
            <w:tcBorders>
              <w:top w:val="single" w:sz="4" w:space="0" w:color="000000"/>
              <w:left w:val="single" w:sz="12"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２</w:t>
            </w:r>
            <w:r>
              <w:t xml:space="preserve"> </w:t>
            </w:r>
            <w:r>
              <w:rPr>
                <w:rFonts w:hint="eastAsia"/>
              </w:rPr>
              <w:t xml:space="preserve">　種</w:t>
            </w: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r>
      <w:tr w:rsidR="00705CFA" w:rsidTr="002224D9">
        <w:tblPrEx>
          <w:tblCellMar>
            <w:top w:w="0" w:type="dxa"/>
            <w:bottom w:w="0" w:type="dxa"/>
          </w:tblCellMar>
        </w:tblPrEx>
        <w:tc>
          <w:tcPr>
            <w:tcW w:w="2313" w:type="dxa"/>
            <w:tcBorders>
              <w:top w:val="single" w:sz="4" w:space="0" w:color="000000"/>
              <w:left w:val="single" w:sz="12"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３</w:t>
            </w:r>
            <w:r>
              <w:t xml:space="preserve"> </w:t>
            </w:r>
            <w:r>
              <w:rPr>
                <w:rFonts w:hint="eastAsia"/>
              </w:rPr>
              <w:t xml:space="preserve">　種</w:t>
            </w: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r>
      <w:tr w:rsidR="00705CFA" w:rsidTr="002224D9">
        <w:tblPrEx>
          <w:tblCellMar>
            <w:top w:w="0" w:type="dxa"/>
            <w:bottom w:w="0" w:type="dxa"/>
          </w:tblCellMar>
        </w:tblPrEx>
        <w:tc>
          <w:tcPr>
            <w:tcW w:w="2313" w:type="dxa"/>
            <w:tcBorders>
              <w:top w:val="single" w:sz="4"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４</w:t>
            </w:r>
            <w:r>
              <w:t xml:space="preserve"> </w:t>
            </w:r>
            <w:r>
              <w:rPr>
                <w:rFonts w:hint="eastAsia"/>
              </w:rPr>
              <w:t xml:space="preserve">　種</w:t>
            </w:r>
          </w:p>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p>
          <w:p w:rsidR="00705CFA" w:rsidRDefault="00705CFA" w:rsidP="002224D9">
            <w:pPr>
              <w:kinsoku w:val="0"/>
              <w:overflowPunct w:val="0"/>
              <w:autoSpaceDE w:val="0"/>
              <w:autoSpaceDN w:val="0"/>
              <w:spacing w:line="292" w:lineRule="atLeast"/>
              <w:rPr>
                <w:rFonts w:hAnsi="Times New Roman" w:cs="Times New Roman"/>
              </w:rPr>
            </w:pPr>
          </w:p>
        </w:tc>
      </w:tr>
    </w:tbl>
    <w:p w:rsidR="00705CFA" w:rsidRDefault="00705CFA" w:rsidP="00705CFA">
      <w:pPr>
        <w:adjustRightInd/>
        <w:rPr>
          <w:rFonts w:hAnsi="Times New Roman" w:cs="Times New Roman"/>
        </w:rPr>
      </w:pPr>
      <w:r>
        <w:t xml:space="preserve">      (</w:t>
      </w:r>
      <w:r>
        <w:rPr>
          <w:rFonts w:hint="eastAsia"/>
        </w:rPr>
        <w:t>注</w:t>
      </w:r>
      <w:r>
        <w:t xml:space="preserve">) </w:t>
      </w:r>
      <w:r>
        <w:rPr>
          <w:rFonts w:hint="eastAsia"/>
        </w:rPr>
        <w:t xml:space="preserve">保安物件が当該事業用施設である場合又は保安物件の方向に防火壁を設置する場合は、当該保安物件　　　　</w:t>
      </w:r>
      <w:r>
        <w:t xml:space="preserve"> </w:t>
      </w:r>
      <w:r>
        <w:rPr>
          <w:rFonts w:hint="eastAsia"/>
        </w:rPr>
        <w:t xml:space="preserve">に「事業用施設」又は「防火壁」を併記すること。　</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３．火薬庫の構造及び設備</w:t>
      </w:r>
    </w:p>
    <w:p w:rsidR="00705CFA" w:rsidRDefault="00705CFA" w:rsidP="00705CFA">
      <w:pPr>
        <w:adjustRightInd/>
        <w:rPr>
          <w:rFonts w:hAnsi="Times New Roman" w:cs="Times New Roman"/>
        </w:rPr>
      </w:pPr>
      <w:r>
        <w:rPr>
          <w:rFonts w:hint="eastAsia"/>
        </w:rPr>
        <w:t xml:space="preserve">　</w:t>
      </w:r>
      <w:r>
        <w:t xml:space="preserve">(1) </w:t>
      </w:r>
      <w:r>
        <w:rPr>
          <w:rFonts w:hint="eastAsia"/>
        </w:rPr>
        <w:t xml:space="preserve">火薬相互間距離及び全体設置計画は火薬庫施設設置図による。　</w:t>
      </w:r>
    </w:p>
    <w:p w:rsidR="00705CFA" w:rsidRDefault="00705CFA" w:rsidP="00705CFA">
      <w:pPr>
        <w:adjustRightInd/>
        <w:rPr>
          <w:rFonts w:hAnsi="Times New Roman" w:cs="Times New Roman"/>
        </w:rPr>
      </w:pPr>
      <w:r>
        <w:t xml:space="preserve">  (2) </w:t>
      </w:r>
      <w:r>
        <w:rPr>
          <w:rFonts w:hint="eastAsia"/>
        </w:rPr>
        <w:t>火薬庫の構造等は、下記の事項並びに正面図、平面図、側面図、断面図による。</w:t>
      </w:r>
    </w:p>
    <w:p w:rsidR="00705CFA" w:rsidRDefault="00705CFA" w:rsidP="00705CFA">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705CFA" w:rsidTr="002224D9">
        <w:tblPrEx>
          <w:tblCellMar>
            <w:top w:w="0" w:type="dxa"/>
            <w:bottom w:w="0" w:type="dxa"/>
          </w:tblCellMar>
        </w:tblPrEx>
        <w:tc>
          <w:tcPr>
            <w:tcW w:w="2313"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705CFA" w:rsidTr="002224D9">
        <w:tblPrEx>
          <w:tblCellMar>
            <w:top w:w="0" w:type="dxa"/>
            <w:bottom w:w="0" w:type="dxa"/>
          </w:tblCellMar>
        </w:tblPrEx>
        <w:tc>
          <w:tcPr>
            <w:tcW w:w="2313"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）建（</w:t>
            </w:r>
            <w:r>
              <w:t xml:space="preserve">       </w:t>
            </w:r>
            <w:r>
              <w:rPr>
                <w:rFonts w:hint="eastAsia"/>
              </w:rPr>
              <w:t xml:space="preserve">　）造り</w:t>
            </w:r>
          </w:p>
        </w:tc>
        <w:tc>
          <w:tcPr>
            <w:tcW w:w="3469"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）建（</w:t>
            </w:r>
            <w:r>
              <w:t xml:space="preserve">       </w:t>
            </w:r>
            <w:r>
              <w:rPr>
                <w:rFonts w:hint="eastAsia"/>
              </w:rPr>
              <w:t xml:space="preserve">　）造り</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w:t>
            </w:r>
            <w:r>
              <w:t xml:space="preserve">         </w:t>
            </w:r>
            <w:r>
              <w:rPr>
                <w:rFonts w:hint="eastAsia"/>
              </w:rPr>
              <w:t>）</w:t>
            </w:r>
            <w:r>
              <w:t>cm</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xml:space="preserve">防火措置　　　</w:t>
            </w:r>
          </w:p>
        </w:tc>
        <w:tc>
          <w:tcPr>
            <w:tcW w:w="3470"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金網</w:t>
            </w:r>
            <w:r>
              <w:rPr>
                <w:rFonts w:hint="eastAsia"/>
              </w:rPr>
              <w:t>ﾓﾙﾀﾙ</w:t>
            </w:r>
            <w:r>
              <w:rPr>
                <w:rFonts w:hint="eastAsia"/>
                <w:w w:val="50"/>
              </w:rPr>
              <w:t>塗</w:t>
            </w:r>
            <w:r>
              <w:rPr>
                <w:rFonts w:hint="eastAsia"/>
              </w:rPr>
              <w:t>･</w:t>
            </w:r>
            <w:r>
              <w:rPr>
                <w:rFonts w:hint="eastAsia"/>
                <w:w w:val="50"/>
              </w:rPr>
              <w:t>漆喰塗</w:t>
            </w:r>
            <w:r>
              <w:rPr>
                <w:rFonts w:hint="eastAsia"/>
              </w:rPr>
              <w:t>･</w:t>
            </w:r>
            <w:r>
              <w:rPr>
                <w:rFonts w:hint="eastAsia"/>
                <w:w w:val="50"/>
              </w:rPr>
              <w:t>その他</w:t>
            </w:r>
            <w:r>
              <w:t>(              )</w:t>
            </w:r>
          </w:p>
        </w:tc>
        <w:tc>
          <w:tcPr>
            <w:tcW w:w="3469"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金網</w:t>
            </w:r>
            <w:r>
              <w:rPr>
                <w:rFonts w:hint="eastAsia"/>
              </w:rPr>
              <w:t>ﾓﾙﾀﾙ</w:t>
            </w:r>
            <w:r>
              <w:rPr>
                <w:rFonts w:hint="eastAsia"/>
                <w:w w:val="50"/>
              </w:rPr>
              <w:t>塗</w:t>
            </w:r>
            <w:r>
              <w:rPr>
                <w:rFonts w:hint="eastAsia"/>
              </w:rPr>
              <w:t>･</w:t>
            </w:r>
            <w:r>
              <w:rPr>
                <w:rFonts w:hint="eastAsia"/>
                <w:w w:val="50"/>
              </w:rPr>
              <w:t>漆喰塗</w:t>
            </w:r>
            <w:r>
              <w:rPr>
                <w:rFonts w:hint="eastAsia"/>
              </w:rPr>
              <w:t>･</w:t>
            </w:r>
            <w:r>
              <w:rPr>
                <w:rFonts w:hint="eastAsia"/>
                <w:w w:val="50"/>
              </w:rPr>
              <w:t>その他</w:t>
            </w:r>
            <w:r>
              <w:t>(              )</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盗難防止措置</w:t>
            </w:r>
            <w:r>
              <w:t>(</w:t>
            </w:r>
            <w:r>
              <w:rPr>
                <w:rFonts w:hint="eastAsia"/>
                <w:w w:val="50"/>
              </w:rPr>
              <w:t>錠の種類</w:t>
            </w:r>
            <w:r>
              <w:t>)</w:t>
            </w:r>
          </w:p>
        </w:tc>
        <w:tc>
          <w:tcPr>
            <w:tcW w:w="3470"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p>
        </w:tc>
      </w:tr>
    </w:tbl>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t xml:space="preserve">  (3) </w:t>
      </w:r>
      <w:r>
        <w:rPr>
          <w:rFonts w:hint="eastAsia"/>
        </w:rPr>
        <w:t>保安距離の緩和措置として設ける防火壁の構造等は下記の事項並びに立体図、平面図、配筋図、基礎図及　　び施設設置図による。</w:t>
      </w:r>
    </w:p>
    <w:p w:rsidR="00705CFA" w:rsidRDefault="00705CFA" w:rsidP="00705CFA">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705CFA" w:rsidTr="002224D9">
        <w:tblPrEx>
          <w:tblCellMar>
            <w:top w:w="0" w:type="dxa"/>
            <w:bottom w:w="0" w:type="dxa"/>
          </w:tblCellMar>
        </w:tblPrEx>
        <w:tc>
          <w:tcPr>
            <w:tcW w:w="2313"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705CFA" w:rsidTr="002224D9">
        <w:tblPrEx>
          <w:tblCellMar>
            <w:top w:w="0" w:type="dxa"/>
            <w:bottom w:w="0" w:type="dxa"/>
          </w:tblCellMar>
        </w:tblPrEx>
        <w:tc>
          <w:tcPr>
            <w:tcW w:w="2313"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構造及び火薬庫からの距離</w:t>
            </w:r>
          </w:p>
        </w:tc>
        <w:tc>
          <w:tcPr>
            <w:tcW w:w="3470"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造り、</w:t>
            </w:r>
            <w:r>
              <w:t>(        )</w:t>
            </w:r>
            <w:r>
              <w:rPr>
                <w:rFonts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造り、</w:t>
            </w:r>
            <w:r>
              <w:t>(        )</w:t>
            </w:r>
            <w:r>
              <w:rPr>
                <w:rFonts w:hint="eastAsia"/>
              </w:rPr>
              <w:t>ｍ</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厚さ及び天井又は屋頂からの距離</w:t>
            </w:r>
          </w:p>
        </w:tc>
        <w:tc>
          <w:tcPr>
            <w:tcW w:w="3470"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厚さ</w:t>
            </w:r>
            <w:r>
              <w:t xml:space="preserve">( </w:t>
            </w:r>
            <w:r>
              <w:rPr>
                <w:rFonts w:hint="eastAsia"/>
              </w:rPr>
              <w:t xml:space="preserve">　</w:t>
            </w:r>
            <w:r>
              <w:t xml:space="preserve">    )cm  </w:t>
            </w:r>
            <w:r>
              <w:rPr>
                <w:rFonts w:hint="eastAsia"/>
                <w:w w:val="50"/>
              </w:rPr>
              <w:t>高さ</w:t>
            </w:r>
            <w:r>
              <w:t>(        )</w:t>
            </w:r>
            <w:r>
              <w:rPr>
                <w:rFonts w:hint="eastAsia"/>
              </w:rPr>
              <w:t>ｍ</w:t>
            </w:r>
          </w:p>
        </w:tc>
        <w:tc>
          <w:tcPr>
            <w:tcW w:w="3469"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厚さ</w:t>
            </w:r>
            <w:r>
              <w:t xml:space="preserve">( </w:t>
            </w:r>
            <w:r>
              <w:rPr>
                <w:rFonts w:hint="eastAsia"/>
              </w:rPr>
              <w:t xml:space="preserve">　</w:t>
            </w:r>
            <w:r>
              <w:t xml:space="preserve">    )cm  </w:t>
            </w:r>
            <w:r>
              <w:rPr>
                <w:rFonts w:hint="eastAsia"/>
                <w:w w:val="50"/>
              </w:rPr>
              <w:t>高さ</w:t>
            </w:r>
            <w:r>
              <w:t>(        )</w:t>
            </w:r>
            <w:r>
              <w:rPr>
                <w:rFonts w:hint="eastAsia"/>
              </w:rPr>
              <w:t>ｍ</w:t>
            </w:r>
          </w:p>
        </w:tc>
      </w:tr>
    </w:tbl>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t xml:space="preserve">  (4) </w:t>
      </w:r>
      <w:r>
        <w:rPr>
          <w:rFonts w:hint="eastAsia"/>
        </w:rPr>
        <w:t>５トンを超えて貯蔵する場合の隔壁の構造等は下記の事項並びに３の</w:t>
      </w:r>
      <w:r>
        <w:t>(2)</w:t>
      </w:r>
      <w:r>
        <w:rPr>
          <w:rFonts w:hint="eastAsia"/>
        </w:rPr>
        <w:t>に記載した正面図、平面図、配筋　　図及び基礎図による。</w:t>
      </w:r>
    </w:p>
    <w:p w:rsidR="00705CFA" w:rsidRDefault="00705CFA" w:rsidP="00705CFA">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705CFA" w:rsidTr="002224D9">
        <w:tblPrEx>
          <w:tblCellMar>
            <w:top w:w="0" w:type="dxa"/>
            <w:bottom w:w="0" w:type="dxa"/>
          </w:tblCellMar>
        </w:tblPrEx>
        <w:tc>
          <w:tcPr>
            <w:tcW w:w="2313"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lastRenderedPageBreak/>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705CFA" w:rsidTr="002224D9">
        <w:tblPrEx>
          <w:tblCellMar>
            <w:top w:w="0" w:type="dxa"/>
            <w:bottom w:w="0" w:type="dxa"/>
          </w:tblCellMar>
        </w:tblPrEx>
        <w:tc>
          <w:tcPr>
            <w:tcW w:w="2313"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構造及び厚さ</w:t>
            </w:r>
          </w:p>
        </w:tc>
        <w:tc>
          <w:tcPr>
            <w:tcW w:w="3470"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造り、</w:t>
            </w:r>
            <w:r>
              <w:t>(        )cm</w:t>
            </w:r>
          </w:p>
        </w:tc>
        <w:tc>
          <w:tcPr>
            <w:tcW w:w="3469"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造り、</w:t>
            </w:r>
            <w:r>
              <w:t>(        )cm</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両面の張出し及び屋根からの高さ</w:t>
            </w:r>
          </w:p>
        </w:tc>
        <w:tc>
          <w:tcPr>
            <w:tcW w:w="3470"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前方の張出</w:t>
            </w:r>
            <w:r>
              <w:t>(   )m.</w:t>
            </w:r>
            <w:r>
              <w:rPr>
                <w:rFonts w:hint="eastAsia"/>
                <w:w w:val="50"/>
              </w:rPr>
              <w:t>後方の張出</w:t>
            </w:r>
            <w:r>
              <w:t>(   )m,</w:t>
            </w:r>
            <w:r>
              <w:rPr>
                <w:rFonts w:hint="eastAsia"/>
                <w:w w:val="50"/>
              </w:rPr>
              <w:t>高さ</w:t>
            </w:r>
            <w:r>
              <w:t>(</w:t>
            </w:r>
            <w:r>
              <w:rPr>
                <w:rFonts w:hint="eastAsia"/>
              </w:rPr>
              <w:t xml:space="preserve">　</w:t>
            </w:r>
            <w:r>
              <w:t xml:space="preserve">  )cm</w:t>
            </w:r>
          </w:p>
        </w:tc>
        <w:tc>
          <w:tcPr>
            <w:tcW w:w="3469"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w w:val="50"/>
              </w:rPr>
              <w:t>前方の張出</w:t>
            </w:r>
            <w:r>
              <w:t>(   )m.</w:t>
            </w:r>
            <w:r>
              <w:rPr>
                <w:rFonts w:hint="eastAsia"/>
                <w:w w:val="50"/>
              </w:rPr>
              <w:t>後方の張出</w:t>
            </w:r>
            <w:r>
              <w:t>(   )m,</w:t>
            </w:r>
            <w:r>
              <w:rPr>
                <w:rFonts w:hint="eastAsia"/>
                <w:w w:val="50"/>
              </w:rPr>
              <w:t>高さ</w:t>
            </w:r>
            <w:r>
              <w:t>(</w:t>
            </w:r>
            <w:r>
              <w:rPr>
                <w:rFonts w:hint="eastAsia"/>
              </w:rPr>
              <w:t xml:space="preserve">　</w:t>
            </w:r>
            <w:r>
              <w:t xml:space="preserve">  )cm</w:t>
            </w:r>
          </w:p>
        </w:tc>
      </w:tr>
      <w:tr w:rsidR="00705CFA" w:rsidTr="002224D9">
        <w:tblPrEx>
          <w:tblCellMar>
            <w:top w:w="0" w:type="dxa"/>
            <w:bottom w:w="0" w:type="dxa"/>
          </w:tblCellMar>
        </w:tblPrEx>
        <w:tc>
          <w:tcPr>
            <w:tcW w:w="2313"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室数及び最大貯蔵量</w:t>
            </w:r>
          </w:p>
        </w:tc>
        <w:tc>
          <w:tcPr>
            <w:tcW w:w="3470"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室</w:t>
            </w:r>
            <w:r>
              <w:t xml:space="preserve">  1</w:t>
            </w:r>
            <w:r>
              <w:rPr>
                <w:rFonts w:hint="eastAsia"/>
                <w:w w:val="50"/>
              </w:rPr>
              <w:t>室当たり</w:t>
            </w:r>
            <w:r>
              <w:t xml:space="preserve">(    </w:t>
            </w:r>
            <w:r>
              <w:rPr>
                <w:rFonts w:hint="eastAsia"/>
              </w:rPr>
              <w:t xml:space="preserve">　　</w:t>
            </w:r>
            <w:r>
              <w:t xml:space="preserve"> )</w:t>
            </w:r>
            <w:r>
              <w:rPr>
                <w:rFonts w:hint="eastAsia"/>
              </w:rPr>
              <w:t>トン</w:t>
            </w:r>
          </w:p>
        </w:tc>
        <w:tc>
          <w:tcPr>
            <w:tcW w:w="3469"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室</w:t>
            </w:r>
            <w:r>
              <w:t xml:space="preserve">  1</w:t>
            </w:r>
            <w:r>
              <w:rPr>
                <w:rFonts w:hint="eastAsia"/>
                <w:w w:val="50"/>
              </w:rPr>
              <w:t>室当たり</w:t>
            </w:r>
            <w:r>
              <w:t xml:space="preserve">(    </w:t>
            </w:r>
            <w:r>
              <w:rPr>
                <w:rFonts w:hint="eastAsia"/>
              </w:rPr>
              <w:t xml:space="preserve">　　</w:t>
            </w:r>
            <w:r>
              <w:t xml:space="preserve"> )</w:t>
            </w:r>
            <w:r>
              <w:rPr>
                <w:rFonts w:hint="eastAsia"/>
              </w:rPr>
              <w:t>トン</w:t>
            </w:r>
          </w:p>
        </w:tc>
      </w:tr>
    </w:tbl>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４．貯蔵上の取り扱いは、火薬類取締法施行規則第２１条の規定による。</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５．月年間貯蔵予定量</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t xml:space="preserve">      </w:t>
      </w:r>
      <w:r>
        <w:rPr>
          <w:rFonts w:hint="eastAsia"/>
        </w:rPr>
        <w:t>１号庫（</w:t>
      </w:r>
      <w:r>
        <w:t xml:space="preserve">          </w:t>
      </w:r>
      <w:r>
        <w:rPr>
          <w:rFonts w:hint="eastAsia"/>
        </w:rPr>
        <w:t>）トン</w:t>
      </w:r>
      <w:r>
        <w:t xml:space="preserve"> </w:t>
      </w:r>
      <w:r>
        <w:rPr>
          <w:rFonts w:hint="eastAsia"/>
        </w:rPr>
        <w:t>＋</w:t>
      </w:r>
      <w:r>
        <w:t xml:space="preserve"> </w:t>
      </w:r>
      <w:r>
        <w:rPr>
          <w:rFonts w:hint="eastAsia"/>
        </w:rPr>
        <w:t>２号庫（</w:t>
      </w:r>
      <w:r>
        <w:t xml:space="preserve">          </w:t>
      </w:r>
      <w:r>
        <w:rPr>
          <w:rFonts w:hint="eastAsia"/>
        </w:rPr>
        <w:t>）トン</w:t>
      </w:r>
      <w:r>
        <w:t xml:space="preserve"> </w:t>
      </w:r>
      <w:r>
        <w:rPr>
          <w:rFonts w:hint="eastAsia"/>
        </w:rPr>
        <w:t>＝</w:t>
      </w:r>
      <w:r>
        <w:t xml:space="preserve"> </w:t>
      </w:r>
      <w:r>
        <w:rPr>
          <w:rFonts w:hint="eastAsia"/>
        </w:rPr>
        <w:t>（</w:t>
      </w:r>
      <w:r>
        <w:t xml:space="preserve">          </w:t>
      </w:r>
      <w:r>
        <w:rPr>
          <w:rFonts w:hint="eastAsia"/>
        </w:rPr>
        <w:t>）トン</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６．火薬類取扱保安責任者の選任予定（保安手帳持参）</w:t>
      </w:r>
    </w:p>
    <w:p w:rsidR="00705CFA" w:rsidRDefault="00705CFA" w:rsidP="00705CFA">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705CFA" w:rsidTr="002224D9">
        <w:tblPrEx>
          <w:tblCellMar>
            <w:top w:w="0" w:type="dxa"/>
            <w:bottom w:w="0" w:type="dxa"/>
          </w:tblCellMar>
        </w:tblPrEx>
        <w:tc>
          <w:tcPr>
            <w:tcW w:w="1831" w:type="dxa"/>
            <w:tcBorders>
              <w:top w:val="single" w:sz="12" w:space="0" w:color="000000"/>
              <w:left w:val="single" w:sz="12"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705CFA" w:rsidRDefault="00705CFA" w:rsidP="00705CFA">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instrText>(</w:instrText>
            </w:r>
            <w:r>
              <w:rPr>
                <w:rFonts w:hint="eastAsia"/>
              </w:rPr>
              <w:instrText>年齢</w:instrText>
            </w:r>
            <w: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705CFA" w:rsidRDefault="00705CFA" w:rsidP="002224D9">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705CFA" w:rsidRDefault="00705CFA" w:rsidP="002224D9">
            <w:pPr>
              <w:kinsoku w:val="0"/>
              <w:overflowPunct w:val="0"/>
              <w:autoSpaceDE w:val="0"/>
              <w:autoSpaceDN w:val="0"/>
              <w:spacing w:line="292" w:lineRule="atLeast"/>
              <w:rPr>
                <w:rFonts w:hAnsi="Times New Roman" w:cs="Times New Roman"/>
              </w:rPr>
            </w:pPr>
            <w:r>
              <w:t xml:space="preserve">    </w:t>
            </w:r>
            <w:r>
              <w:rPr>
                <w:rFonts w:hint="eastAsia"/>
              </w:rPr>
              <w:t>保安手帳番号</w:t>
            </w:r>
          </w:p>
        </w:tc>
      </w:tr>
      <w:tr w:rsidR="00705CFA" w:rsidTr="002224D9">
        <w:tblPrEx>
          <w:tblCellMar>
            <w:top w:w="0" w:type="dxa"/>
            <w:bottom w:w="0" w:type="dxa"/>
          </w:tblCellMar>
        </w:tblPrEx>
        <w:tc>
          <w:tcPr>
            <w:tcW w:w="1831" w:type="dxa"/>
            <w:tcBorders>
              <w:top w:val="single" w:sz="12"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p>
        </w:tc>
      </w:tr>
      <w:tr w:rsidR="00705CFA" w:rsidTr="002224D9">
        <w:tblPrEx>
          <w:tblCellMar>
            <w:top w:w="0" w:type="dxa"/>
            <w:bottom w:w="0" w:type="dxa"/>
          </w:tblCellMar>
        </w:tblPrEx>
        <w:tc>
          <w:tcPr>
            <w:tcW w:w="1831" w:type="dxa"/>
            <w:tcBorders>
              <w:top w:val="single" w:sz="4" w:space="0" w:color="000000"/>
              <w:left w:val="single" w:sz="12"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p>
        </w:tc>
      </w:tr>
      <w:tr w:rsidR="00705CFA" w:rsidTr="002224D9">
        <w:tblPrEx>
          <w:tblCellMar>
            <w:top w:w="0" w:type="dxa"/>
            <w:bottom w:w="0" w:type="dxa"/>
          </w:tblCellMar>
        </w:tblPrEx>
        <w:tc>
          <w:tcPr>
            <w:tcW w:w="1831" w:type="dxa"/>
            <w:tcBorders>
              <w:top w:val="single" w:sz="4" w:space="0" w:color="000000"/>
              <w:left w:val="single" w:sz="12"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705CFA" w:rsidRDefault="00705CFA" w:rsidP="00705CFA">
            <w:pPr>
              <w:kinsoku w:val="0"/>
              <w:overflowPunct w:val="0"/>
              <w:autoSpaceDE w:val="0"/>
              <w:autoSpaceDN w:val="0"/>
              <w:spacing w:line="300"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705CFA" w:rsidRDefault="00705CFA" w:rsidP="00705CFA">
            <w:pPr>
              <w:kinsoku w:val="0"/>
              <w:overflowPunct w:val="0"/>
              <w:autoSpaceDE w:val="0"/>
              <w:autoSpaceDN w:val="0"/>
              <w:spacing w:line="300" w:lineRule="atLeast"/>
              <w:rPr>
                <w:rFonts w:hAnsi="Times New Roman" w:cs="Times New Roman"/>
              </w:rPr>
            </w:pPr>
          </w:p>
        </w:tc>
      </w:tr>
    </w:tbl>
    <w:p w:rsidR="00705CFA" w:rsidRDefault="00705CFA" w:rsidP="00705CFA">
      <w:pPr>
        <w:adjustRightInd/>
        <w:rPr>
          <w:rFonts w:hAnsi="Times New Roman" w:cs="Times New Roman"/>
        </w:rPr>
      </w:pPr>
      <w:r>
        <w:t xml:space="preserve">    </w:t>
      </w:r>
      <w:r>
        <w:rPr>
          <w:rFonts w:hint="eastAsia"/>
        </w:rPr>
        <w:t>選任届書は、火薬庫完成検査申請書と同時に提出します。</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rPr>
          <w:rFonts w:hint="eastAsia"/>
        </w:rPr>
        <w:t>７．火薬庫竣工予定</w:t>
      </w:r>
    </w:p>
    <w:p w:rsidR="00705CFA" w:rsidRDefault="00705CFA" w:rsidP="00705CFA">
      <w:pPr>
        <w:adjustRightInd/>
        <w:rPr>
          <w:rFonts w:hAnsi="Times New Roman" w:cs="Times New Roman"/>
        </w:rPr>
      </w:pPr>
    </w:p>
    <w:p w:rsidR="00705CFA" w:rsidRDefault="00705CFA" w:rsidP="00705CFA">
      <w:pPr>
        <w:adjustRightInd/>
        <w:rPr>
          <w:rFonts w:hAnsi="Times New Roman" w:cs="Times New Roman"/>
        </w:rPr>
      </w:pPr>
      <w:r>
        <w:t xml:space="preserve">          </w:t>
      </w:r>
      <w:r w:rsidR="00176AA9">
        <w:rPr>
          <w:rFonts w:hint="eastAsia"/>
        </w:rPr>
        <w:t xml:space="preserve">　　</w:t>
      </w:r>
      <w:r>
        <w:rPr>
          <w:rFonts w:hint="eastAsia"/>
        </w:rPr>
        <w:t xml:space="preserve">　　　年</w:t>
      </w:r>
      <w:r>
        <w:t xml:space="preserve">    </w:t>
      </w:r>
      <w:r>
        <w:rPr>
          <w:rFonts w:hint="eastAsia"/>
        </w:rPr>
        <w:t>月</w:t>
      </w:r>
      <w:r>
        <w:t xml:space="preserve">      </w:t>
      </w:r>
      <w:r>
        <w:rPr>
          <w:rFonts w:hint="eastAsia"/>
        </w:rPr>
        <w:t>旬</w:t>
      </w:r>
    </w:p>
    <w:p w:rsidR="00442F1E" w:rsidRPr="00705CFA" w:rsidRDefault="00442F1E" w:rsidP="00705CFA"/>
    <w:sectPr w:rsidR="00442F1E" w:rsidRPr="00705CFA">
      <w:footerReference w:type="default" r:id="rId6"/>
      <w:pgSz w:w="11906" w:h="16838"/>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33" w:rsidRDefault="003F4D33" w:rsidP="00881DEF">
      <w:r>
        <w:separator/>
      </w:r>
    </w:p>
  </w:endnote>
  <w:endnote w:type="continuationSeparator" w:id="0">
    <w:p w:rsidR="003F4D33" w:rsidRDefault="003F4D33"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8F" w:rsidRDefault="00AB1B9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76AA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33" w:rsidRDefault="003F4D33" w:rsidP="00881DEF">
      <w:r>
        <w:separator/>
      </w:r>
    </w:p>
  </w:footnote>
  <w:footnote w:type="continuationSeparator" w:id="0">
    <w:p w:rsidR="003F4D33" w:rsidRDefault="003F4D33"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41ED2"/>
    <w:rsid w:val="00064AC8"/>
    <w:rsid w:val="000C2AFF"/>
    <w:rsid w:val="000F1F20"/>
    <w:rsid w:val="00176AA9"/>
    <w:rsid w:val="0019031F"/>
    <w:rsid w:val="001A5F71"/>
    <w:rsid w:val="00215698"/>
    <w:rsid w:val="00217201"/>
    <w:rsid w:val="00276860"/>
    <w:rsid w:val="00283F8A"/>
    <w:rsid w:val="002F3D5F"/>
    <w:rsid w:val="00326176"/>
    <w:rsid w:val="003737CA"/>
    <w:rsid w:val="003C16A0"/>
    <w:rsid w:val="003C3C7C"/>
    <w:rsid w:val="003F4D33"/>
    <w:rsid w:val="003F6D9A"/>
    <w:rsid w:val="00441EB5"/>
    <w:rsid w:val="00442F1E"/>
    <w:rsid w:val="0047484A"/>
    <w:rsid w:val="004C6F8E"/>
    <w:rsid w:val="00500476"/>
    <w:rsid w:val="00542134"/>
    <w:rsid w:val="00574F50"/>
    <w:rsid w:val="00576EAA"/>
    <w:rsid w:val="00581969"/>
    <w:rsid w:val="00590E80"/>
    <w:rsid w:val="00694883"/>
    <w:rsid w:val="00705CFA"/>
    <w:rsid w:val="00784548"/>
    <w:rsid w:val="007A43D3"/>
    <w:rsid w:val="00823324"/>
    <w:rsid w:val="0084542E"/>
    <w:rsid w:val="00863AEA"/>
    <w:rsid w:val="00881DEF"/>
    <w:rsid w:val="008A0BD9"/>
    <w:rsid w:val="008A354D"/>
    <w:rsid w:val="008F04B0"/>
    <w:rsid w:val="00935A61"/>
    <w:rsid w:val="009A16E7"/>
    <w:rsid w:val="00A16E43"/>
    <w:rsid w:val="00A40C6E"/>
    <w:rsid w:val="00A454C5"/>
    <w:rsid w:val="00AB1B9A"/>
    <w:rsid w:val="00B66249"/>
    <w:rsid w:val="00BD559E"/>
    <w:rsid w:val="00BE09BF"/>
    <w:rsid w:val="00C0542D"/>
    <w:rsid w:val="00CA532D"/>
    <w:rsid w:val="00CD2244"/>
    <w:rsid w:val="00CD4F90"/>
    <w:rsid w:val="00CF02E1"/>
    <w:rsid w:val="00D64619"/>
    <w:rsid w:val="00D956D0"/>
    <w:rsid w:val="00DB4F5E"/>
    <w:rsid w:val="00DC5732"/>
    <w:rsid w:val="00E109E7"/>
    <w:rsid w:val="00EA6D09"/>
    <w:rsid w:val="00EC597D"/>
    <w:rsid w:val="00F30805"/>
    <w:rsid w:val="00FD25AF"/>
    <w:rsid w:val="00FE4D8B"/>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BA8B3"/>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2020-01-23T08:01:00Z</dcterms:created>
  <dcterms:modified xsi:type="dcterms:W3CDTF">2020-01-23T08:01:00Z</dcterms:modified>
</cp:coreProperties>
</file>