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1C" w:rsidRDefault="003B591C" w:rsidP="003B591C">
      <w:pPr>
        <w:kinsoku w:val="0"/>
        <w:overflowPunct w:val="0"/>
        <w:spacing w:line="476" w:lineRule="atLeast"/>
        <w:ind w:firstLineChars="300" w:firstLine="720"/>
        <w:jc w:val="both"/>
        <w:rPr>
          <w:rFonts w:asciiTheme="minorEastAsia" w:eastAsiaTheme="minorEastAsia" w:cs="MS-Mincho"/>
          <w:szCs w:val="21"/>
        </w:rPr>
      </w:pPr>
      <w:r w:rsidRPr="002A05A6">
        <w:rPr>
          <w:rFonts w:asciiTheme="minorEastAsia" w:hAnsiTheme="minorEastAsia" w:cs="MS-Mincho" w:hint="eastAsia"/>
          <w:szCs w:val="21"/>
        </w:rPr>
        <w:t>中津川市</w:t>
      </w:r>
      <w:r w:rsidR="00F03630">
        <w:rPr>
          <w:rFonts w:asciiTheme="minorEastAsia" w:hAnsiTheme="minorEastAsia" w:cs="MS-Mincho" w:hint="eastAsia"/>
          <w:szCs w:val="21"/>
        </w:rPr>
        <w:t>民間建築物</w:t>
      </w:r>
      <w:r w:rsidR="00D02B3D">
        <w:rPr>
          <w:rFonts w:asciiTheme="minorEastAsia" w:hAnsiTheme="minorEastAsia" w:cs="MS-Mincho" w:hint="eastAsia"/>
          <w:szCs w:val="21"/>
        </w:rPr>
        <w:t>アスベスト対策事業補助金交付</w:t>
      </w:r>
      <w:r>
        <w:rPr>
          <w:rFonts w:asciiTheme="minorEastAsia" w:hAnsiTheme="minorEastAsia" w:cs="MS-Mincho" w:hint="eastAsia"/>
          <w:szCs w:val="21"/>
        </w:rPr>
        <w:t>要綱</w:t>
      </w:r>
    </w:p>
    <w:p w:rsidR="003B591C" w:rsidRPr="00D02B3D" w:rsidRDefault="003B591C" w:rsidP="003B591C">
      <w:pPr>
        <w:kinsoku w:val="0"/>
        <w:overflowPunct w:val="0"/>
        <w:spacing w:line="476" w:lineRule="atLeast"/>
        <w:jc w:val="both"/>
        <w:rPr>
          <w:rFonts w:asciiTheme="minorEastAsia" w:eastAsiaTheme="minorEastAsia" w:cs="MS-Mincho"/>
          <w:szCs w:val="21"/>
        </w:rPr>
      </w:pPr>
    </w:p>
    <w:p w:rsidR="00D45ED3" w:rsidRDefault="003B591C" w:rsidP="003B591C">
      <w:pPr>
        <w:kinsoku w:val="0"/>
        <w:overflowPunct w:val="0"/>
        <w:spacing w:line="476" w:lineRule="atLeast"/>
        <w:ind w:firstLineChars="100" w:firstLine="240"/>
        <w:jc w:val="both"/>
        <w:rPr>
          <w:rFonts w:asciiTheme="minorEastAsia" w:hAnsiTheme="minorEastAsia" w:cs="MS-Mincho"/>
          <w:szCs w:val="21"/>
        </w:rPr>
      </w:pPr>
      <w:r w:rsidRPr="002A05A6">
        <w:rPr>
          <w:rFonts w:asciiTheme="minorEastAsia" w:hAnsiTheme="minorEastAsia" w:cs="MS-Mincho" w:hint="eastAsia"/>
          <w:szCs w:val="21"/>
        </w:rPr>
        <w:t>中津川市</w:t>
      </w:r>
      <w:r w:rsidR="00D02B3D">
        <w:rPr>
          <w:rFonts w:asciiTheme="minorEastAsia" w:hAnsiTheme="minorEastAsia" w:cs="MS-Mincho" w:hint="eastAsia"/>
          <w:szCs w:val="21"/>
        </w:rPr>
        <w:t>アスベスト対策事業補助金交付</w:t>
      </w:r>
      <w:r w:rsidRPr="003B591C">
        <w:rPr>
          <w:rFonts w:asciiTheme="minorEastAsia" w:hAnsiTheme="minorEastAsia" w:cs="MS-Mincho" w:hint="eastAsia"/>
          <w:szCs w:val="21"/>
        </w:rPr>
        <w:t>要綱</w:t>
      </w:r>
      <w:r w:rsidRPr="002A05A6">
        <w:rPr>
          <w:rFonts w:asciiTheme="minorEastAsia" w:hAnsiTheme="minorEastAsia" w:cs="MS-Mincho" w:hint="eastAsia"/>
          <w:szCs w:val="21"/>
        </w:rPr>
        <w:t>（</w:t>
      </w:r>
      <w:r w:rsidR="00300DCF" w:rsidRPr="00682273">
        <w:rPr>
          <w:rFonts w:cs="MS-Mincho" w:hint="eastAsia"/>
          <w:szCs w:val="21"/>
        </w:rPr>
        <w:t>平成22</w:t>
      </w:r>
      <w:r w:rsidRPr="00682273">
        <w:rPr>
          <w:rFonts w:cs="MS-Mincho" w:hint="eastAsia"/>
          <w:szCs w:val="21"/>
        </w:rPr>
        <w:t>年</w:t>
      </w:r>
      <w:r w:rsidR="00300DCF" w:rsidRPr="00682273">
        <w:rPr>
          <w:rFonts w:cs="MS-Mincho" w:hint="eastAsia"/>
          <w:szCs w:val="21"/>
        </w:rPr>
        <w:t>３月</w:t>
      </w:r>
      <w:r w:rsidR="00E3757B" w:rsidRPr="00682273">
        <w:rPr>
          <w:rFonts w:cs="MS-Mincho" w:hint="eastAsia"/>
          <w:szCs w:val="21"/>
        </w:rPr>
        <w:t>23</w:t>
      </w:r>
      <w:r>
        <w:rPr>
          <w:rFonts w:asciiTheme="minorEastAsia" w:hAnsiTheme="minorEastAsia" w:cs="MS-Mincho" w:hint="eastAsia"/>
          <w:szCs w:val="21"/>
        </w:rPr>
        <w:t>日決裁）</w:t>
      </w:r>
      <w:r w:rsidR="00D45ED3">
        <w:rPr>
          <w:rFonts w:asciiTheme="minorEastAsia" w:hAnsiTheme="minorEastAsia" w:cs="MS-Mincho" w:hint="eastAsia"/>
          <w:szCs w:val="21"/>
        </w:rPr>
        <w:t>の全部を改正する</w:t>
      </w:r>
      <w:r w:rsidR="0004129D">
        <w:rPr>
          <w:rFonts w:asciiTheme="minorEastAsia" w:hAnsiTheme="minorEastAsia" w:cs="MS-Mincho" w:hint="eastAsia"/>
          <w:szCs w:val="21"/>
        </w:rPr>
        <w:t>。</w:t>
      </w:r>
    </w:p>
    <w:p w:rsidR="00D45ED3" w:rsidRPr="00D45ED3" w:rsidRDefault="00D45ED3" w:rsidP="00B073A6">
      <w:pPr>
        <w:kinsoku w:val="0"/>
        <w:overflowPunct w:val="0"/>
        <w:spacing w:line="476" w:lineRule="atLeast"/>
        <w:ind w:firstLineChars="100" w:firstLine="240"/>
        <w:jc w:val="both"/>
        <w:rPr>
          <w:rFonts w:asciiTheme="minorEastAsia" w:hAnsiTheme="minorEastAsia" w:cs="MS-Mincho"/>
          <w:szCs w:val="21"/>
        </w:rPr>
      </w:pPr>
      <w:r w:rsidRPr="00D45ED3">
        <w:rPr>
          <w:rFonts w:asciiTheme="minorEastAsia" w:hAnsiTheme="minorEastAsia" w:cs="MS-Mincho" w:hint="eastAsia"/>
          <w:szCs w:val="21"/>
        </w:rPr>
        <w:t>（</w:t>
      </w:r>
      <w:r w:rsidR="00D02B3D">
        <w:rPr>
          <w:rFonts w:asciiTheme="minorEastAsia" w:hAnsiTheme="minorEastAsia" w:cs="MS-Mincho" w:hint="eastAsia"/>
          <w:szCs w:val="21"/>
        </w:rPr>
        <w:t>趣旨</w:t>
      </w:r>
      <w:r w:rsidRPr="00D45ED3">
        <w:rPr>
          <w:rFonts w:asciiTheme="minorEastAsia" w:hAnsiTheme="minorEastAsia" w:cs="MS-Mincho" w:hint="eastAsia"/>
          <w:szCs w:val="21"/>
        </w:rPr>
        <w:t>）</w:t>
      </w:r>
    </w:p>
    <w:p w:rsidR="00D45ED3" w:rsidRDefault="00D45ED3" w:rsidP="00B073A6">
      <w:pPr>
        <w:kinsoku w:val="0"/>
        <w:overflowPunct w:val="0"/>
        <w:spacing w:line="476" w:lineRule="atLeast"/>
        <w:ind w:left="240" w:hangingChars="100" w:hanging="240"/>
        <w:jc w:val="both"/>
        <w:rPr>
          <w:rFonts w:asciiTheme="minorEastAsia" w:hAnsiTheme="minorEastAsia" w:cs="MS-Mincho"/>
          <w:szCs w:val="21"/>
        </w:rPr>
      </w:pPr>
      <w:r w:rsidRPr="00D45ED3">
        <w:rPr>
          <w:rFonts w:asciiTheme="minorEastAsia" w:hAnsiTheme="minorEastAsia" w:cs="MS-Mincho" w:hint="eastAsia"/>
          <w:szCs w:val="21"/>
        </w:rPr>
        <w:t xml:space="preserve">第１条　</w:t>
      </w:r>
      <w:r w:rsidR="00D02B3D">
        <w:rPr>
          <w:rFonts w:asciiTheme="minorEastAsia" w:hAnsiTheme="minorEastAsia" w:cs="MS-Mincho" w:hint="eastAsia"/>
          <w:szCs w:val="21"/>
        </w:rPr>
        <w:t>この要綱は、建築物の壁、柱、天井等に吹き付けられたアスベストの飛散による市民の健康被害を予防し、生活環境の保全を図るため、建築物の所有者等が行うアスベスト含有調査及びアスベスト除去等に要する経費の全部</w:t>
      </w:r>
      <w:r w:rsidR="00300DCF">
        <w:rPr>
          <w:rFonts w:asciiTheme="minorEastAsia" w:hAnsiTheme="minorEastAsia" w:cs="MS-Mincho" w:hint="eastAsia"/>
          <w:szCs w:val="21"/>
        </w:rPr>
        <w:t>又は一部を補助する</w:t>
      </w:r>
      <w:r w:rsidR="00426DED">
        <w:rPr>
          <w:rFonts w:asciiTheme="minorEastAsia" w:hAnsiTheme="minorEastAsia" w:cs="MS-Mincho" w:hint="eastAsia"/>
          <w:szCs w:val="21"/>
        </w:rPr>
        <w:t>中津川市民間建築物アスベスト対策事業補助金（以下「補助金」という。）を交付する</w:t>
      </w:r>
      <w:r w:rsidR="00300DCF">
        <w:rPr>
          <w:rFonts w:asciiTheme="minorEastAsia" w:hAnsiTheme="minorEastAsia" w:cs="MS-Mincho" w:hint="eastAsia"/>
          <w:szCs w:val="21"/>
        </w:rPr>
        <w:t>ことについて、中津川市補助金交付規則（昭和</w:t>
      </w:r>
      <w:r w:rsidR="00300DCF" w:rsidRPr="00682273">
        <w:rPr>
          <w:rFonts w:cs="MS-Mincho" w:hint="eastAsia"/>
          <w:szCs w:val="21"/>
        </w:rPr>
        <w:t>36</w:t>
      </w:r>
      <w:r w:rsidR="00D02B3D" w:rsidRPr="00682273">
        <w:rPr>
          <w:rFonts w:cs="MS-Mincho" w:hint="eastAsia"/>
          <w:szCs w:val="21"/>
        </w:rPr>
        <w:t>年</w:t>
      </w:r>
      <w:r w:rsidR="00426DED">
        <w:rPr>
          <w:rFonts w:asciiTheme="minorEastAsia" w:hAnsiTheme="minorEastAsia" w:cs="MS-Mincho" w:hint="eastAsia"/>
          <w:szCs w:val="21"/>
        </w:rPr>
        <w:t>中津川市</w:t>
      </w:r>
      <w:r w:rsidR="00D02B3D">
        <w:rPr>
          <w:rFonts w:asciiTheme="minorEastAsia" w:hAnsiTheme="minorEastAsia" w:cs="MS-Mincho" w:hint="eastAsia"/>
          <w:szCs w:val="21"/>
        </w:rPr>
        <w:t>規則第４号</w:t>
      </w:r>
      <w:r w:rsidR="00D02B3D">
        <w:rPr>
          <w:rFonts w:asciiTheme="minorEastAsia" w:hAnsiTheme="minorEastAsia" w:cs="MS-Mincho" w:hint="eastAsia"/>
          <w:szCs w:val="21"/>
        </w:rPr>
        <w:t>)</w:t>
      </w:r>
      <w:r w:rsidR="00D02B3D">
        <w:rPr>
          <w:rFonts w:asciiTheme="minorEastAsia" w:hAnsiTheme="minorEastAsia" w:cs="MS-Mincho" w:hint="eastAsia"/>
          <w:szCs w:val="21"/>
        </w:rPr>
        <w:t>に定めるもののほか、必要な事項を定めるものとする。</w:t>
      </w:r>
    </w:p>
    <w:p w:rsidR="00D45ED3" w:rsidRPr="00D45ED3" w:rsidRDefault="00D45ED3" w:rsidP="00B073A6">
      <w:pPr>
        <w:kinsoku w:val="0"/>
        <w:overflowPunct w:val="0"/>
        <w:spacing w:line="476" w:lineRule="atLeast"/>
        <w:ind w:firstLineChars="100" w:firstLine="240"/>
        <w:jc w:val="both"/>
        <w:rPr>
          <w:rFonts w:asciiTheme="minorEastAsia" w:hAnsiTheme="minorEastAsia" w:cs="MS-Mincho"/>
          <w:szCs w:val="21"/>
        </w:rPr>
      </w:pPr>
      <w:r w:rsidRPr="00D45ED3">
        <w:rPr>
          <w:rFonts w:asciiTheme="minorEastAsia" w:hAnsiTheme="minorEastAsia" w:cs="MS-Mincho" w:hint="eastAsia"/>
          <w:szCs w:val="21"/>
        </w:rPr>
        <w:t>（</w:t>
      </w:r>
      <w:r w:rsidR="00D02B3D">
        <w:rPr>
          <w:rFonts w:asciiTheme="minorEastAsia" w:hAnsiTheme="minorEastAsia" w:cs="MS-Mincho" w:hint="eastAsia"/>
          <w:szCs w:val="21"/>
        </w:rPr>
        <w:t>用語の定義</w:t>
      </w:r>
      <w:r w:rsidRPr="00D45ED3">
        <w:rPr>
          <w:rFonts w:asciiTheme="minorEastAsia" w:hAnsiTheme="minorEastAsia" w:cs="MS-Mincho" w:hint="eastAsia"/>
          <w:szCs w:val="21"/>
        </w:rPr>
        <w:t>）</w:t>
      </w:r>
    </w:p>
    <w:p w:rsidR="00D45ED3" w:rsidRDefault="00D45ED3" w:rsidP="00B073A6">
      <w:pPr>
        <w:kinsoku w:val="0"/>
        <w:overflowPunct w:val="0"/>
        <w:spacing w:line="476" w:lineRule="atLeast"/>
        <w:ind w:left="240" w:hangingChars="100" w:hanging="240"/>
        <w:jc w:val="both"/>
        <w:rPr>
          <w:rFonts w:asciiTheme="minorEastAsia" w:hAnsiTheme="minorEastAsia" w:cs="MS-Mincho"/>
          <w:szCs w:val="21"/>
        </w:rPr>
      </w:pPr>
      <w:r w:rsidRPr="00D45ED3">
        <w:rPr>
          <w:rFonts w:asciiTheme="minorEastAsia" w:hAnsiTheme="minorEastAsia" w:cs="MS-Mincho" w:hint="eastAsia"/>
          <w:szCs w:val="21"/>
        </w:rPr>
        <w:t>第</w:t>
      </w:r>
      <w:r>
        <w:rPr>
          <w:rFonts w:asciiTheme="minorEastAsia" w:hAnsiTheme="minorEastAsia" w:cs="MS-Mincho" w:hint="eastAsia"/>
          <w:szCs w:val="21"/>
        </w:rPr>
        <w:t>２</w:t>
      </w:r>
      <w:r w:rsidRPr="00D45ED3">
        <w:rPr>
          <w:rFonts w:asciiTheme="minorEastAsia" w:hAnsiTheme="minorEastAsia" w:cs="MS-Mincho" w:hint="eastAsia"/>
          <w:szCs w:val="21"/>
        </w:rPr>
        <w:t xml:space="preserve">条　</w:t>
      </w:r>
      <w:r w:rsidR="00D02B3D">
        <w:rPr>
          <w:rFonts w:asciiTheme="minorEastAsia" w:hAnsiTheme="minorEastAsia" w:cs="MS-Mincho" w:hint="eastAsia"/>
          <w:szCs w:val="21"/>
        </w:rPr>
        <w:t>この要綱において、次の各号に掲げる用語の意義は、当該各号に定めるところによる</w:t>
      </w:r>
      <w:r w:rsidR="00A12EB3">
        <w:rPr>
          <w:rFonts w:asciiTheme="minorEastAsia" w:hAnsiTheme="minorEastAsia" w:cs="MS-Mincho" w:hint="eastAsia"/>
          <w:szCs w:val="21"/>
        </w:rPr>
        <w:t>。</w:t>
      </w:r>
    </w:p>
    <w:p w:rsidR="00D02B3D" w:rsidRDefault="00300DCF" w:rsidP="00426DED">
      <w:pPr>
        <w:kinsoku w:val="0"/>
        <w:overflowPunct w:val="0"/>
        <w:spacing w:line="476" w:lineRule="atLeast"/>
        <w:ind w:leftChars="100" w:left="480" w:hangingChars="100" w:hanging="240"/>
        <w:jc w:val="both"/>
        <w:rPr>
          <w:rFonts w:asciiTheme="minorEastAsia" w:hAnsiTheme="minorEastAsia" w:cs="MS-Mincho"/>
          <w:szCs w:val="21"/>
        </w:rPr>
      </w:pPr>
      <w:r>
        <w:rPr>
          <w:rFonts w:asciiTheme="minorEastAsia" w:hAnsiTheme="minorEastAsia" w:cs="MS-Mincho" w:hint="eastAsia"/>
          <w:szCs w:val="21"/>
        </w:rPr>
        <w:t>（１）</w:t>
      </w:r>
      <w:r w:rsidR="00426DED">
        <w:rPr>
          <w:rFonts w:asciiTheme="minorEastAsia" w:hAnsiTheme="minorEastAsia" w:cs="MS-Mincho" w:hint="eastAsia"/>
          <w:szCs w:val="21"/>
        </w:rPr>
        <w:t xml:space="preserve">　</w:t>
      </w:r>
      <w:r>
        <w:rPr>
          <w:rFonts w:asciiTheme="minorEastAsia" w:hAnsiTheme="minorEastAsia" w:cs="MS-Mincho" w:hint="eastAsia"/>
          <w:szCs w:val="21"/>
        </w:rPr>
        <w:t>アスベスト　労働安全衛生法施行令</w:t>
      </w:r>
      <w:r w:rsidRPr="00957EC8">
        <w:rPr>
          <w:rFonts w:cs="MS-Mincho" w:hint="eastAsia"/>
          <w:szCs w:val="21"/>
        </w:rPr>
        <w:t>（昭和47</w:t>
      </w:r>
      <w:r w:rsidR="00D02B3D" w:rsidRPr="00957EC8">
        <w:rPr>
          <w:rFonts w:cs="MS-Mincho" w:hint="eastAsia"/>
          <w:szCs w:val="21"/>
        </w:rPr>
        <w:t>年政令第318号）第６条第23</w:t>
      </w:r>
      <w:r w:rsidR="00D02B3D">
        <w:rPr>
          <w:rFonts w:asciiTheme="minorEastAsia" w:hAnsiTheme="minorEastAsia" w:cs="MS-Mincho" w:hint="eastAsia"/>
          <w:szCs w:val="21"/>
        </w:rPr>
        <w:t>号に規定する石綿等をいう。</w:t>
      </w:r>
    </w:p>
    <w:p w:rsidR="00CF0D39" w:rsidRDefault="00CF0D39" w:rsidP="00426DED">
      <w:pPr>
        <w:kinsoku w:val="0"/>
        <w:overflowPunct w:val="0"/>
        <w:spacing w:line="476" w:lineRule="atLeast"/>
        <w:ind w:leftChars="100" w:left="480" w:hangingChars="100" w:hanging="240"/>
        <w:jc w:val="both"/>
        <w:rPr>
          <w:rFonts w:asciiTheme="minorEastAsia" w:hAnsiTheme="minorEastAsia" w:cs="MS-Mincho"/>
          <w:szCs w:val="21"/>
        </w:rPr>
      </w:pPr>
      <w:r>
        <w:rPr>
          <w:rFonts w:asciiTheme="minorEastAsia" w:hAnsiTheme="minorEastAsia" w:cs="MS-Mincho" w:hint="eastAsia"/>
          <w:szCs w:val="21"/>
        </w:rPr>
        <w:t>（２）</w:t>
      </w:r>
      <w:r w:rsidR="00426DED">
        <w:rPr>
          <w:rFonts w:asciiTheme="minorEastAsia" w:hAnsiTheme="minorEastAsia" w:cs="MS-Mincho" w:hint="eastAsia"/>
          <w:szCs w:val="21"/>
        </w:rPr>
        <w:t xml:space="preserve">　</w:t>
      </w:r>
      <w:r>
        <w:rPr>
          <w:rFonts w:asciiTheme="minorEastAsia" w:hAnsiTheme="minorEastAsia" w:cs="MS-Mincho" w:hint="eastAsia"/>
          <w:szCs w:val="21"/>
        </w:rPr>
        <w:t>補助対象建築物　本市の区域内に存する建築物（国、地方公共団体その他公の機関が所有するものを除く。）をいう。</w:t>
      </w:r>
    </w:p>
    <w:p w:rsidR="00426DED" w:rsidRDefault="002C24AD" w:rsidP="00426DED">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 xml:space="preserve">（３）　</w:t>
      </w:r>
      <w:r w:rsidR="00CF0D39">
        <w:rPr>
          <w:rFonts w:asciiTheme="minorEastAsia" w:hAnsiTheme="minorEastAsia" w:cs="MS-Mincho" w:hint="eastAsia"/>
          <w:szCs w:val="21"/>
        </w:rPr>
        <w:t>アス</w:t>
      </w:r>
      <w:r w:rsidR="00426DED">
        <w:rPr>
          <w:rFonts w:asciiTheme="minorEastAsia" w:hAnsiTheme="minorEastAsia" w:cs="MS-Mincho" w:hint="eastAsia"/>
          <w:szCs w:val="21"/>
        </w:rPr>
        <w:t>ベスト含有調査　補助対象建築物に使用されている吹付け建材にアス</w:t>
      </w:r>
    </w:p>
    <w:p w:rsidR="00426DED" w:rsidRDefault="00426DED" w:rsidP="00426DED">
      <w:pPr>
        <w:kinsoku w:val="0"/>
        <w:overflowPunct w:val="0"/>
        <w:spacing w:line="476" w:lineRule="atLeast"/>
        <w:ind w:leftChars="200" w:left="720" w:hangingChars="100" w:hanging="240"/>
        <w:jc w:val="both"/>
        <w:rPr>
          <w:rFonts w:asciiTheme="minorEastAsia" w:hAnsiTheme="minorEastAsia" w:cs="MS-Mincho"/>
          <w:szCs w:val="21"/>
        </w:rPr>
      </w:pPr>
      <w:r>
        <w:rPr>
          <w:rFonts w:asciiTheme="minorEastAsia" w:hAnsiTheme="minorEastAsia" w:cs="MS-Mincho" w:hint="eastAsia"/>
          <w:szCs w:val="21"/>
        </w:rPr>
        <w:t>ベ</w:t>
      </w:r>
      <w:r w:rsidR="00CF0D39">
        <w:rPr>
          <w:rFonts w:asciiTheme="minorEastAsia" w:hAnsiTheme="minorEastAsia" w:cs="MS-Mincho" w:hint="eastAsia"/>
          <w:szCs w:val="21"/>
        </w:rPr>
        <w:t>ストを含有している可能性があるものに係るアスベスト含有の有無について</w:t>
      </w:r>
    </w:p>
    <w:p w:rsidR="00426DED" w:rsidRPr="00957EC8" w:rsidRDefault="00CF0D39" w:rsidP="00426DED">
      <w:pPr>
        <w:kinsoku w:val="0"/>
        <w:overflowPunct w:val="0"/>
        <w:spacing w:line="476" w:lineRule="atLeast"/>
        <w:ind w:leftChars="200" w:left="720" w:hangingChars="100" w:hanging="240"/>
        <w:jc w:val="both"/>
        <w:rPr>
          <w:rFonts w:cs="MS-Mincho"/>
          <w:szCs w:val="21"/>
        </w:rPr>
      </w:pPr>
      <w:r>
        <w:rPr>
          <w:rFonts w:asciiTheme="minorEastAsia" w:hAnsiTheme="minorEastAsia" w:cs="MS-Mincho" w:hint="eastAsia"/>
          <w:szCs w:val="21"/>
        </w:rPr>
        <w:t>行う、社会資本整備総合交付</w:t>
      </w:r>
      <w:r w:rsidR="0071047F">
        <w:rPr>
          <w:rFonts w:asciiTheme="minorEastAsia" w:hAnsiTheme="minorEastAsia" w:cs="MS-Mincho" w:hint="eastAsia"/>
          <w:szCs w:val="21"/>
        </w:rPr>
        <w:t>金</w:t>
      </w:r>
      <w:r w:rsidR="00426DED">
        <w:rPr>
          <w:rFonts w:asciiTheme="minorEastAsia" w:hAnsiTheme="minorEastAsia" w:cs="MS-Mincho" w:hint="eastAsia"/>
          <w:szCs w:val="21"/>
        </w:rPr>
        <w:t>交付</w:t>
      </w:r>
      <w:r>
        <w:rPr>
          <w:rFonts w:asciiTheme="minorEastAsia" w:hAnsiTheme="minorEastAsia" w:cs="MS-Mincho" w:hint="eastAsia"/>
          <w:szCs w:val="21"/>
        </w:rPr>
        <w:t>要綱（</w:t>
      </w:r>
      <w:r w:rsidR="00300DCF" w:rsidRPr="00957EC8">
        <w:rPr>
          <w:rFonts w:cs="MS-Mincho" w:hint="eastAsia"/>
          <w:szCs w:val="21"/>
        </w:rPr>
        <w:t>平成22年３月26</w:t>
      </w:r>
      <w:r w:rsidR="00E606D3" w:rsidRPr="00957EC8">
        <w:rPr>
          <w:rFonts w:cs="MS-Mincho" w:hint="eastAsia"/>
          <w:szCs w:val="21"/>
        </w:rPr>
        <w:t>日付け国官会第2317</w:t>
      </w:r>
      <w:r w:rsidR="00426DED" w:rsidRPr="00957EC8">
        <w:rPr>
          <w:rFonts w:cs="MS-Mincho" w:hint="eastAsia"/>
          <w:szCs w:val="21"/>
        </w:rPr>
        <w:t>号</w:t>
      </w:r>
    </w:p>
    <w:p w:rsidR="00426DED" w:rsidRDefault="0086220E" w:rsidP="00426DED">
      <w:pPr>
        <w:kinsoku w:val="0"/>
        <w:overflowPunct w:val="0"/>
        <w:spacing w:line="476" w:lineRule="atLeast"/>
        <w:ind w:leftChars="200" w:left="720" w:hangingChars="100" w:hanging="240"/>
        <w:jc w:val="both"/>
        <w:rPr>
          <w:rFonts w:asciiTheme="minorEastAsia" w:hAnsiTheme="minorEastAsia" w:cs="MS-Mincho"/>
          <w:szCs w:val="21"/>
        </w:rPr>
      </w:pPr>
      <w:r>
        <w:rPr>
          <w:rFonts w:asciiTheme="minorEastAsia" w:hAnsiTheme="minorEastAsia" w:cs="MS-Mincho" w:hint="eastAsia"/>
          <w:szCs w:val="21"/>
        </w:rPr>
        <w:t>）に規定</w:t>
      </w:r>
      <w:r w:rsidR="00E606D3">
        <w:rPr>
          <w:rFonts w:asciiTheme="minorEastAsia" w:hAnsiTheme="minorEastAsia" w:cs="MS-Mincho" w:hint="eastAsia"/>
          <w:szCs w:val="21"/>
        </w:rPr>
        <w:t>する住</w:t>
      </w:r>
      <w:r>
        <w:rPr>
          <w:rFonts w:asciiTheme="minorEastAsia" w:hAnsiTheme="minorEastAsia" w:cs="MS-Mincho" w:hint="eastAsia"/>
          <w:szCs w:val="21"/>
        </w:rPr>
        <w:t>宅・建築物アスベスト改修事業（以下「アスベスト改修事業」と</w:t>
      </w:r>
    </w:p>
    <w:p w:rsidR="0033018E" w:rsidRDefault="0086220E" w:rsidP="00426DED">
      <w:pPr>
        <w:kinsoku w:val="0"/>
        <w:overflowPunct w:val="0"/>
        <w:spacing w:line="476" w:lineRule="atLeast"/>
        <w:ind w:leftChars="200" w:left="720" w:hangingChars="100" w:hanging="240"/>
        <w:jc w:val="both"/>
        <w:rPr>
          <w:rFonts w:asciiTheme="minorEastAsia" w:hAnsiTheme="minorEastAsia" w:cs="MS-Mincho"/>
          <w:szCs w:val="21"/>
        </w:rPr>
      </w:pPr>
      <w:r>
        <w:rPr>
          <w:rFonts w:asciiTheme="minorEastAsia" w:hAnsiTheme="minorEastAsia" w:cs="MS-Mincho" w:hint="eastAsia"/>
          <w:szCs w:val="21"/>
        </w:rPr>
        <w:t>いう。</w:t>
      </w:r>
      <w:r w:rsidR="00E606D3">
        <w:rPr>
          <w:rFonts w:asciiTheme="minorEastAsia" w:hAnsiTheme="minorEastAsia" w:cs="MS-Mincho" w:hint="eastAsia"/>
          <w:szCs w:val="21"/>
        </w:rPr>
        <w:t>）に該当する調査をいう。</w:t>
      </w:r>
    </w:p>
    <w:p w:rsidR="00426DED" w:rsidRDefault="00E606D3" w:rsidP="0033018E">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（４）</w:t>
      </w:r>
      <w:r w:rsidR="00426DED">
        <w:rPr>
          <w:rFonts w:asciiTheme="minorEastAsia" w:hAnsiTheme="minorEastAsia" w:cs="MS-Mincho" w:hint="eastAsia"/>
          <w:szCs w:val="21"/>
        </w:rPr>
        <w:t xml:space="preserve">　アスベスト除去等　</w:t>
      </w:r>
      <w:r>
        <w:rPr>
          <w:rFonts w:asciiTheme="minorEastAsia" w:hAnsiTheme="minorEastAsia" w:cs="MS-Mincho" w:hint="eastAsia"/>
          <w:szCs w:val="21"/>
        </w:rPr>
        <w:t>補助対象建築物の</w:t>
      </w:r>
      <w:r w:rsidR="00016003">
        <w:rPr>
          <w:rFonts w:asciiTheme="minorEastAsia" w:hAnsiTheme="minorEastAsia" w:cs="MS-Mincho" w:hint="eastAsia"/>
          <w:szCs w:val="21"/>
        </w:rPr>
        <w:t>アスベスト改修事業のうち、吹付け</w:t>
      </w:r>
    </w:p>
    <w:p w:rsidR="00B46695" w:rsidRDefault="00426DED" w:rsidP="00B46695">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 xml:space="preserve">　</w:t>
      </w:r>
      <w:r w:rsidR="00016003">
        <w:rPr>
          <w:rFonts w:asciiTheme="minorEastAsia" w:hAnsiTheme="minorEastAsia" w:cs="MS-Mincho" w:hint="eastAsia"/>
          <w:szCs w:val="21"/>
        </w:rPr>
        <w:t>アスベスト及びアスベスト含有吹付けロックウール</w:t>
      </w:r>
      <w:r w:rsidR="00E606D3">
        <w:rPr>
          <w:rFonts w:asciiTheme="minorEastAsia" w:hAnsiTheme="minorEastAsia" w:cs="MS-Mincho" w:hint="eastAsia"/>
          <w:szCs w:val="21"/>
        </w:rPr>
        <w:t>（アスベスト</w:t>
      </w:r>
      <w:r w:rsidR="00E606D3" w:rsidRPr="00F56775">
        <w:rPr>
          <w:rFonts w:cs="MS-Mincho" w:hint="eastAsia"/>
          <w:szCs w:val="21"/>
        </w:rPr>
        <w:t>が0.1</w:t>
      </w:r>
      <w:r w:rsidR="00B46695" w:rsidRPr="00F56775">
        <w:rPr>
          <w:rFonts w:cs="MS-Mincho" w:hint="eastAsia"/>
          <w:szCs w:val="21"/>
        </w:rPr>
        <w:t>パー</w:t>
      </w:r>
      <w:r w:rsidR="00B46695">
        <w:rPr>
          <w:rFonts w:asciiTheme="minorEastAsia" w:hAnsiTheme="minorEastAsia" w:cs="MS-Mincho" w:hint="eastAsia"/>
          <w:szCs w:val="21"/>
        </w:rPr>
        <w:t>セン</w:t>
      </w:r>
    </w:p>
    <w:p w:rsidR="00B46695" w:rsidRDefault="00B46695" w:rsidP="00B46695">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ト</w:t>
      </w:r>
      <w:r w:rsidR="0033018E">
        <w:rPr>
          <w:rFonts w:asciiTheme="minorEastAsia" w:hAnsiTheme="minorEastAsia" w:cs="MS-Mincho" w:hint="eastAsia"/>
          <w:szCs w:val="21"/>
        </w:rPr>
        <w:t>を超えて</w:t>
      </w:r>
      <w:r w:rsidR="00AC025E">
        <w:rPr>
          <w:rFonts w:asciiTheme="minorEastAsia" w:hAnsiTheme="minorEastAsia" w:cs="MS-Mincho" w:hint="eastAsia"/>
          <w:szCs w:val="21"/>
        </w:rPr>
        <w:t>含有されているものに限る。</w:t>
      </w:r>
      <w:r w:rsidR="00016003">
        <w:rPr>
          <w:rFonts w:asciiTheme="minorEastAsia" w:hAnsiTheme="minorEastAsia" w:cs="MS-Mincho" w:hint="eastAsia"/>
          <w:szCs w:val="21"/>
        </w:rPr>
        <w:t>以下「吹付けアスベスト等」という。</w:t>
      </w:r>
      <w:r w:rsidR="00E606D3">
        <w:rPr>
          <w:rFonts w:asciiTheme="minorEastAsia" w:hAnsiTheme="minorEastAsia" w:cs="MS-Mincho" w:hint="eastAsia"/>
          <w:szCs w:val="21"/>
        </w:rPr>
        <w:t>）</w:t>
      </w:r>
    </w:p>
    <w:p w:rsidR="00B46695" w:rsidRDefault="00E606D3" w:rsidP="00B46695">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の除去</w:t>
      </w:r>
      <w:r w:rsidR="00E3757B">
        <w:rPr>
          <w:rFonts w:asciiTheme="minorEastAsia" w:hAnsiTheme="minorEastAsia" w:cs="MS-Mincho" w:hint="eastAsia"/>
          <w:szCs w:val="21"/>
        </w:rPr>
        <w:t>、封じ込め、囲い込み（アスベスト除去等以外の改修に合わせて行う場合</w:t>
      </w:r>
    </w:p>
    <w:p w:rsidR="00B46695" w:rsidRDefault="00E3757B" w:rsidP="00B46695">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を含む</w:t>
      </w:r>
      <w:r w:rsidR="00226440">
        <w:rPr>
          <w:rFonts w:asciiTheme="minorEastAsia" w:hAnsiTheme="minorEastAsia" w:cs="MS-Mincho" w:hint="eastAsia"/>
          <w:szCs w:val="21"/>
        </w:rPr>
        <w:t>。</w:t>
      </w:r>
      <w:r>
        <w:rPr>
          <w:rFonts w:asciiTheme="minorEastAsia" w:hAnsiTheme="minorEastAsia" w:cs="MS-Mincho" w:hint="eastAsia"/>
          <w:szCs w:val="21"/>
        </w:rPr>
        <w:t>）</w:t>
      </w:r>
      <w:r w:rsidR="00E606D3">
        <w:rPr>
          <w:rFonts w:asciiTheme="minorEastAsia" w:hAnsiTheme="minorEastAsia" w:cs="MS-Mincho" w:hint="eastAsia"/>
          <w:szCs w:val="21"/>
        </w:rPr>
        <w:t>又は吹付けアスベスト等が施工されている</w:t>
      </w:r>
      <w:r>
        <w:rPr>
          <w:rFonts w:asciiTheme="minorEastAsia" w:hAnsiTheme="minorEastAsia" w:cs="MS-Mincho" w:hint="eastAsia"/>
          <w:szCs w:val="21"/>
        </w:rPr>
        <w:t>補助対象建築物の除却</w:t>
      </w:r>
      <w:r w:rsidR="00E82DF7">
        <w:rPr>
          <w:rFonts w:asciiTheme="minorEastAsia" w:hAnsiTheme="minorEastAsia" w:cs="MS-Mincho" w:hint="eastAsia"/>
          <w:szCs w:val="21"/>
        </w:rPr>
        <w:t>をい</w:t>
      </w:r>
    </w:p>
    <w:p w:rsidR="0033018E" w:rsidRDefault="00E82DF7" w:rsidP="00B46695">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う。</w:t>
      </w:r>
    </w:p>
    <w:p w:rsidR="00B46695" w:rsidRDefault="00300DCF" w:rsidP="0033018E">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（５）</w:t>
      </w:r>
      <w:r w:rsidR="00B46695">
        <w:rPr>
          <w:rFonts w:asciiTheme="minorEastAsia" w:hAnsiTheme="minorEastAsia" w:cs="MS-Mincho" w:hint="eastAsia"/>
          <w:szCs w:val="21"/>
        </w:rPr>
        <w:t xml:space="preserve">　</w:t>
      </w:r>
      <w:r>
        <w:rPr>
          <w:rFonts w:asciiTheme="minorEastAsia" w:hAnsiTheme="minorEastAsia" w:cs="MS-Mincho" w:hint="eastAsia"/>
          <w:szCs w:val="21"/>
        </w:rPr>
        <w:t>建築物石綿含有建材調査者　建築物石綿含有</w:t>
      </w:r>
      <w:r w:rsidR="00D11231">
        <w:rPr>
          <w:rFonts w:asciiTheme="minorEastAsia" w:hAnsiTheme="minorEastAsia" w:cs="MS-Mincho" w:hint="eastAsia"/>
          <w:szCs w:val="21"/>
        </w:rPr>
        <w:t>建材</w:t>
      </w:r>
      <w:r>
        <w:rPr>
          <w:rFonts w:asciiTheme="minorEastAsia" w:hAnsiTheme="minorEastAsia" w:cs="MS-Mincho" w:hint="eastAsia"/>
          <w:szCs w:val="21"/>
        </w:rPr>
        <w:t>調査者講習登録規程（平</w:t>
      </w:r>
    </w:p>
    <w:p w:rsidR="00300DCF" w:rsidRDefault="00B46695" w:rsidP="00B46695">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lastRenderedPageBreak/>
        <w:t xml:space="preserve">　</w:t>
      </w:r>
      <w:r w:rsidR="00300DCF" w:rsidRPr="001B392C">
        <w:rPr>
          <w:rFonts w:cs="MS-Mincho" w:hint="eastAsia"/>
          <w:szCs w:val="21"/>
        </w:rPr>
        <w:t>成25年国土交通省告示第748</w:t>
      </w:r>
      <w:r w:rsidR="00D11231" w:rsidRPr="001B392C">
        <w:rPr>
          <w:rFonts w:cs="MS-Mincho" w:hint="eastAsia"/>
          <w:szCs w:val="21"/>
        </w:rPr>
        <w:t>号</w:t>
      </w:r>
      <w:r w:rsidR="00D11231">
        <w:rPr>
          <w:rFonts w:asciiTheme="minorEastAsia" w:hAnsiTheme="minorEastAsia" w:cs="MS-Mincho" w:hint="eastAsia"/>
          <w:szCs w:val="21"/>
        </w:rPr>
        <w:t>）第２条第２項に規定する</w:t>
      </w:r>
      <w:r w:rsidR="00300DCF">
        <w:rPr>
          <w:rFonts w:asciiTheme="minorEastAsia" w:hAnsiTheme="minorEastAsia" w:cs="MS-Mincho" w:hint="eastAsia"/>
          <w:szCs w:val="21"/>
        </w:rPr>
        <w:t>者をいう。</w:t>
      </w:r>
    </w:p>
    <w:p w:rsidR="00A458C4" w:rsidRDefault="004E12C1" w:rsidP="00B46695">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（６）　アスベスト調査台帳　「民間建築物における今後のアスベスト</w:t>
      </w:r>
      <w:r w:rsidR="00A458C4">
        <w:rPr>
          <w:rFonts w:asciiTheme="minorEastAsia" w:hAnsiTheme="minorEastAsia" w:cs="MS-Mincho" w:hint="eastAsia"/>
          <w:szCs w:val="21"/>
        </w:rPr>
        <w:t>対策につい</w:t>
      </w:r>
    </w:p>
    <w:p w:rsidR="00A458C4" w:rsidRDefault="00A458C4" w:rsidP="00B43EFC">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て」（</w:t>
      </w:r>
      <w:r w:rsidRPr="001B392C">
        <w:rPr>
          <w:rFonts w:cs="MS-Mincho" w:hint="eastAsia"/>
          <w:szCs w:val="21"/>
        </w:rPr>
        <w:t>平成29年６月22日付け国住指第810号</w:t>
      </w:r>
      <w:r>
        <w:rPr>
          <w:rFonts w:asciiTheme="minorEastAsia" w:hAnsiTheme="minorEastAsia" w:cs="MS-Mincho" w:hint="eastAsia"/>
          <w:szCs w:val="21"/>
        </w:rPr>
        <w:t>）により岐阜県が整備するアスベスト</w:t>
      </w:r>
    </w:p>
    <w:p w:rsidR="004E12C1" w:rsidRDefault="00A458C4" w:rsidP="00B43EFC">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調査台帳をいう。</w:t>
      </w:r>
    </w:p>
    <w:p w:rsidR="00300DCF" w:rsidRDefault="00300DCF" w:rsidP="00B073A6">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（補助金交付対象者）</w:t>
      </w:r>
    </w:p>
    <w:p w:rsidR="00B073A6" w:rsidRDefault="00AC025E" w:rsidP="00B073A6">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第３条　補助金の交付対象者は、次</w:t>
      </w:r>
      <w:r w:rsidR="0033018E">
        <w:rPr>
          <w:rFonts w:asciiTheme="minorEastAsia" w:hAnsiTheme="minorEastAsia" w:cs="MS-Mincho" w:hint="eastAsia"/>
          <w:szCs w:val="21"/>
        </w:rPr>
        <w:t>条に規定する事業を行う補助対象建築物の所有者</w:t>
      </w:r>
    </w:p>
    <w:p w:rsidR="0086220E" w:rsidRDefault="00300DCF" w:rsidP="00B073A6">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、管理者その他市長が適当と認めた者とする。</w:t>
      </w:r>
    </w:p>
    <w:p w:rsidR="0086220E" w:rsidRDefault="00300DCF" w:rsidP="0086220E">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２　前項の規定にかかわらず、市税等を完納していない者は、補助金の交付を受ける</w:t>
      </w:r>
    </w:p>
    <w:p w:rsidR="0086220E" w:rsidRDefault="00300DCF" w:rsidP="0086220E">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ことができない。</w:t>
      </w:r>
    </w:p>
    <w:p w:rsidR="00B073A6" w:rsidRDefault="00300DCF" w:rsidP="00B073A6">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（補助対象事業）</w:t>
      </w:r>
    </w:p>
    <w:p w:rsidR="00300DCF" w:rsidRDefault="00B073A6" w:rsidP="00712848">
      <w:pPr>
        <w:kinsoku w:val="0"/>
        <w:overflowPunct w:val="0"/>
        <w:spacing w:line="476" w:lineRule="atLeast"/>
        <w:ind w:left="240" w:hangingChars="100" w:hanging="240"/>
        <w:jc w:val="both"/>
        <w:rPr>
          <w:rFonts w:asciiTheme="minorEastAsia" w:hAnsiTheme="minorEastAsia" w:cs="MS-Mincho"/>
          <w:szCs w:val="21"/>
        </w:rPr>
      </w:pPr>
      <w:r>
        <w:rPr>
          <w:rFonts w:asciiTheme="minorEastAsia" w:hAnsiTheme="minorEastAsia" w:cs="MS-Mincho" w:hint="eastAsia"/>
          <w:szCs w:val="21"/>
        </w:rPr>
        <w:t>第４条　補助金の交付対象事業（</w:t>
      </w:r>
      <w:r w:rsidR="005E5807">
        <w:rPr>
          <w:rFonts w:asciiTheme="minorEastAsia" w:hAnsiTheme="minorEastAsia" w:cs="MS-Mincho" w:hint="eastAsia"/>
          <w:szCs w:val="21"/>
        </w:rPr>
        <w:t>以下「補助対象事業」という。）は</w:t>
      </w:r>
      <w:r w:rsidR="00E3757B">
        <w:rPr>
          <w:rFonts w:asciiTheme="minorEastAsia" w:hAnsiTheme="minorEastAsia" w:cs="MS-Mincho" w:hint="eastAsia"/>
          <w:szCs w:val="21"/>
        </w:rPr>
        <w:t>次の</w:t>
      </w:r>
      <w:r w:rsidR="004A5040">
        <w:rPr>
          <w:rFonts w:asciiTheme="minorEastAsia" w:hAnsiTheme="minorEastAsia" w:cs="MS-Mincho" w:hint="eastAsia"/>
          <w:szCs w:val="21"/>
        </w:rPr>
        <w:t>各号に掲げる</w:t>
      </w:r>
      <w:r w:rsidR="005E5807">
        <w:rPr>
          <w:rFonts w:asciiTheme="minorEastAsia" w:hAnsiTheme="minorEastAsia" w:cs="MS-Mincho" w:hint="eastAsia"/>
          <w:szCs w:val="21"/>
        </w:rPr>
        <w:t>事業とし</w:t>
      </w:r>
      <w:r w:rsidR="00B46695">
        <w:rPr>
          <w:rFonts w:asciiTheme="minorEastAsia" w:hAnsiTheme="minorEastAsia" w:cs="MS-Mincho" w:hint="eastAsia"/>
          <w:szCs w:val="21"/>
        </w:rPr>
        <w:t>、それぞれ当該各号に掲げる条件のいずれも</w:t>
      </w:r>
      <w:r w:rsidR="004A5040">
        <w:rPr>
          <w:rFonts w:asciiTheme="minorEastAsia" w:hAnsiTheme="minorEastAsia" w:cs="MS-Mincho" w:hint="eastAsia"/>
          <w:szCs w:val="21"/>
        </w:rPr>
        <w:t>満たすものとする。</w:t>
      </w:r>
    </w:p>
    <w:p w:rsidR="004A5040" w:rsidRDefault="004A5040" w:rsidP="0086220E">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（１）</w:t>
      </w:r>
      <w:r w:rsidR="007F6C4F">
        <w:rPr>
          <w:rFonts w:asciiTheme="minorEastAsia" w:hAnsiTheme="minorEastAsia" w:cs="MS-Mincho" w:hint="eastAsia"/>
          <w:szCs w:val="21"/>
        </w:rPr>
        <w:t xml:space="preserve">　</w:t>
      </w:r>
      <w:r>
        <w:rPr>
          <w:rFonts w:asciiTheme="minorEastAsia" w:hAnsiTheme="minorEastAsia" w:cs="MS-Mincho" w:hint="eastAsia"/>
          <w:szCs w:val="21"/>
        </w:rPr>
        <w:t>アスベスト含有調査事業</w:t>
      </w:r>
    </w:p>
    <w:p w:rsidR="004A5040" w:rsidRDefault="004A5040"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ア　岐阜労働局に登録された作業環境測定機関又は市長が適当と認める分析機関（以下「作業環境測定機関等」という。）が実施する調査であること。</w:t>
      </w:r>
    </w:p>
    <w:p w:rsidR="004A5040" w:rsidRDefault="004A5040"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イ　建築物石綿含有建材調査者が実施する調査であること。</w:t>
      </w:r>
    </w:p>
    <w:p w:rsidR="004A5040" w:rsidRDefault="004A5040"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ウ　過去に同一の補助対象建築物について、この要綱に基づく同一の事業の補助金の交付を受けていないこと。</w:t>
      </w:r>
    </w:p>
    <w:p w:rsidR="005E5807" w:rsidRDefault="005E5807"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エ　アスベスト調査台帳に掲載されていること。</w:t>
      </w:r>
    </w:p>
    <w:p w:rsidR="004A5040" w:rsidRDefault="004A5040" w:rsidP="0086220E">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（２）</w:t>
      </w:r>
      <w:r w:rsidR="007F6C4F">
        <w:rPr>
          <w:rFonts w:asciiTheme="minorEastAsia" w:hAnsiTheme="minorEastAsia" w:cs="MS-Mincho" w:hint="eastAsia"/>
          <w:szCs w:val="21"/>
        </w:rPr>
        <w:t xml:space="preserve">　</w:t>
      </w:r>
      <w:r>
        <w:rPr>
          <w:rFonts w:asciiTheme="minorEastAsia" w:hAnsiTheme="minorEastAsia" w:cs="MS-Mincho" w:hint="eastAsia"/>
          <w:szCs w:val="21"/>
        </w:rPr>
        <w:t>アスベスト除去等工事事業</w:t>
      </w:r>
    </w:p>
    <w:p w:rsidR="004A5040" w:rsidRDefault="004A5040"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ア　吹付けアスベスト等が施工されている</w:t>
      </w:r>
      <w:r w:rsidR="00A10FD3">
        <w:rPr>
          <w:rFonts w:asciiTheme="minorEastAsia" w:hAnsiTheme="minorEastAsia" w:cs="MS-Mincho" w:hint="eastAsia"/>
          <w:szCs w:val="21"/>
        </w:rPr>
        <w:t>補助対象建築物の工事であること。</w:t>
      </w:r>
    </w:p>
    <w:p w:rsidR="00A10FD3" w:rsidRDefault="00A10FD3"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イ　アスベスト除去等の計画の策定等を建築物石綿含有建材調査者が行い、当該計画に基づく現場体制に基づき実施する工事であること。</w:t>
      </w:r>
    </w:p>
    <w:p w:rsidR="00A10FD3" w:rsidRDefault="00A10FD3"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ウ　アスベスト除去等を行う施工業者が、一般財団法人日本建築センターの建設技術審査証明事業（建築技術）によって審査証明された吹付けアスベスト</w:t>
      </w:r>
      <w:r w:rsidR="00E6634D">
        <w:rPr>
          <w:rFonts w:asciiTheme="minorEastAsia" w:hAnsiTheme="minorEastAsia" w:cs="MS-Mincho" w:hint="eastAsia"/>
          <w:szCs w:val="21"/>
        </w:rPr>
        <w:t>粉じん飛散防止処理技術による工法を施工できる者又は同等以上の者であること。</w:t>
      </w:r>
    </w:p>
    <w:p w:rsidR="00E6634D" w:rsidRDefault="00E6634D"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エ　補助対象建築物が、建築基準法</w:t>
      </w:r>
      <w:r w:rsidRPr="003A4EAA">
        <w:rPr>
          <w:rFonts w:cs="MS-Mincho" w:hint="eastAsia"/>
          <w:szCs w:val="21"/>
        </w:rPr>
        <w:t>（昭和25年法律第201号）</w:t>
      </w:r>
      <w:r>
        <w:rPr>
          <w:rFonts w:asciiTheme="minorEastAsia" w:hAnsiTheme="minorEastAsia" w:cs="MS-Mincho" w:hint="eastAsia"/>
          <w:szCs w:val="21"/>
        </w:rPr>
        <w:t>の耐火性能</w:t>
      </w:r>
      <w:r w:rsidR="00B46695">
        <w:rPr>
          <w:rFonts w:asciiTheme="minorEastAsia" w:hAnsiTheme="minorEastAsia" w:cs="MS-Mincho" w:hint="eastAsia"/>
          <w:szCs w:val="21"/>
        </w:rPr>
        <w:t>（以下「耐火性能」という。）</w:t>
      </w:r>
      <w:r w:rsidR="00F059C4">
        <w:rPr>
          <w:rFonts w:asciiTheme="minorEastAsia" w:hAnsiTheme="minorEastAsia" w:cs="MS-Mincho" w:hint="eastAsia"/>
          <w:szCs w:val="21"/>
        </w:rPr>
        <w:t>を要する建築物である場合は、除去等後において</w:t>
      </w:r>
      <w:bookmarkStart w:id="0" w:name="_GoBack"/>
      <w:bookmarkEnd w:id="0"/>
      <w:r w:rsidR="001431ED">
        <w:rPr>
          <w:rFonts w:asciiTheme="minorEastAsia" w:hAnsiTheme="minorEastAsia" w:cs="MS-Mincho" w:hint="eastAsia"/>
          <w:szCs w:val="21"/>
        </w:rPr>
        <w:t>耐火性能の基準に適合するものであること。</w:t>
      </w:r>
    </w:p>
    <w:p w:rsidR="001431ED" w:rsidRDefault="001431ED"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オ　過去の補助対象建築物の同一敷地（建築基準法施行令</w:t>
      </w:r>
      <w:r w:rsidRPr="003A4EAA">
        <w:rPr>
          <w:rFonts w:cs="MS-Mincho" w:hint="eastAsia"/>
          <w:szCs w:val="21"/>
        </w:rPr>
        <w:t>（昭和25年政令第338</w:t>
      </w:r>
      <w:r w:rsidRPr="003A4EAA">
        <w:rPr>
          <w:rFonts w:cs="MS-Mincho" w:hint="eastAsia"/>
          <w:szCs w:val="21"/>
        </w:rPr>
        <w:lastRenderedPageBreak/>
        <w:t>号）</w:t>
      </w:r>
      <w:r>
        <w:rPr>
          <w:rFonts w:asciiTheme="minorEastAsia" w:hAnsiTheme="minorEastAsia" w:cs="MS-Mincho" w:hint="eastAsia"/>
          <w:szCs w:val="21"/>
        </w:rPr>
        <w:t>第１条第１項に規定する敷地をいう。）内に存する他の建築物について、この要綱に基づく同一の事業の補助金を受けていないこと。</w:t>
      </w:r>
    </w:p>
    <w:p w:rsidR="0086220E" w:rsidRDefault="00E94049"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２　前項の各補助対象事業において、対象建築物に所有者以外の居住者、借受人及び</w:t>
      </w:r>
    </w:p>
    <w:p w:rsidR="00E94049" w:rsidRDefault="00E94049" w:rsidP="007F6C4F">
      <w:pPr>
        <w:kinsoku w:val="0"/>
        <w:overflowPunct w:val="0"/>
        <w:spacing w:line="476" w:lineRule="atLeast"/>
        <w:ind w:leftChars="100" w:left="240"/>
        <w:jc w:val="both"/>
        <w:rPr>
          <w:rFonts w:asciiTheme="minorEastAsia" w:hAnsiTheme="minorEastAsia" w:cs="MS-Mincho"/>
          <w:szCs w:val="21"/>
        </w:rPr>
      </w:pPr>
      <w:r>
        <w:rPr>
          <w:rFonts w:asciiTheme="minorEastAsia" w:hAnsiTheme="minorEastAsia" w:cs="MS-Mincho" w:hint="eastAsia"/>
          <w:szCs w:val="21"/>
        </w:rPr>
        <w:t>使用者等（以下「居住者等」という。）が存在する場合又は分譲マンションで所有者が複数となる場合は、それぞれの場合に</w:t>
      </w:r>
      <w:r w:rsidR="00B46695">
        <w:rPr>
          <w:rFonts w:asciiTheme="minorEastAsia" w:hAnsiTheme="minorEastAsia" w:cs="MS-Mincho" w:hint="eastAsia"/>
          <w:szCs w:val="21"/>
        </w:rPr>
        <w:t>おいて</w:t>
      </w:r>
      <w:r w:rsidR="005A5C7D">
        <w:rPr>
          <w:rFonts w:asciiTheme="minorEastAsia" w:hAnsiTheme="minorEastAsia" w:cs="MS-Mincho" w:hint="eastAsia"/>
          <w:szCs w:val="21"/>
        </w:rPr>
        <w:t>全ての居住者等及び</w:t>
      </w:r>
      <w:r w:rsidR="00B46695">
        <w:rPr>
          <w:rFonts w:asciiTheme="minorEastAsia" w:hAnsiTheme="minorEastAsia" w:cs="MS-Mincho" w:hint="eastAsia"/>
          <w:szCs w:val="21"/>
        </w:rPr>
        <w:t>所有者の承諾を得て実施するものとする</w:t>
      </w:r>
      <w:r>
        <w:rPr>
          <w:rFonts w:asciiTheme="minorEastAsia" w:hAnsiTheme="minorEastAsia" w:cs="MS-Mincho" w:hint="eastAsia"/>
          <w:szCs w:val="21"/>
        </w:rPr>
        <w:t>。</w:t>
      </w:r>
    </w:p>
    <w:p w:rsidR="00E94049" w:rsidRDefault="00E94049" w:rsidP="0086220E">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（補助</w:t>
      </w:r>
      <w:r w:rsidR="00B51177">
        <w:rPr>
          <w:rFonts w:asciiTheme="minorEastAsia" w:hAnsiTheme="minorEastAsia" w:cs="MS-Mincho" w:hint="eastAsia"/>
          <w:szCs w:val="21"/>
        </w:rPr>
        <w:t>対象経費及び補助</w:t>
      </w:r>
      <w:r>
        <w:rPr>
          <w:rFonts w:asciiTheme="minorEastAsia" w:hAnsiTheme="minorEastAsia" w:cs="MS-Mincho" w:hint="eastAsia"/>
          <w:szCs w:val="21"/>
        </w:rPr>
        <w:t>金の額）</w:t>
      </w:r>
    </w:p>
    <w:p w:rsidR="0086220E" w:rsidRDefault="00E94049" w:rsidP="00300DCF">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第５条　</w:t>
      </w:r>
      <w:r w:rsidR="00124B00">
        <w:rPr>
          <w:rFonts w:asciiTheme="minorEastAsia" w:hAnsiTheme="minorEastAsia" w:cs="MS-Mincho" w:hint="eastAsia"/>
          <w:szCs w:val="21"/>
        </w:rPr>
        <w:t>補助金の交付対象となる経費（以下「補助対象経費」という。）及び</w:t>
      </w:r>
      <w:r>
        <w:rPr>
          <w:rFonts w:asciiTheme="minorEastAsia" w:hAnsiTheme="minorEastAsia" w:cs="MS-Mincho" w:hint="eastAsia"/>
          <w:szCs w:val="21"/>
        </w:rPr>
        <w:t>補助金</w:t>
      </w:r>
    </w:p>
    <w:p w:rsidR="00B46695" w:rsidRDefault="00E94049" w:rsidP="0086220E">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の額は</w:t>
      </w:r>
      <w:r w:rsidR="00B46695">
        <w:rPr>
          <w:rFonts w:asciiTheme="minorEastAsia" w:hAnsiTheme="minorEastAsia" w:cs="MS-Mincho" w:hint="eastAsia"/>
          <w:szCs w:val="21"/>
        </w:rPr>
        <w:t>、</w:t>
      </w:r>
      <w:r>
        <w:rPr>
          <w:rFonts w:asciiTheme="minorEastAsia" w:hAnsiTheme="minorEastAsia" w:cs="MS-Mincho" w:hint="eastAsia"/>
          <w:szCs w:val="21"/>
        </w:rPr>
        <w:t>次の表に定めるところによる。</w:t>
      </w:r>
      <w:r w:rsidR="00124B00">
        <w:rPr>
          <w:rFonts w:asciiTheme="minorEastAsia" w:hAnsiTheme="minorEastAsia" w:cs="MS-Mincho" w:hint="eastAsia"/>
          <w:szCs w:val="21"/>
        </w:rPr>
        <w:t>ただし、補助金の額に千円未満の端数が生</w:t>
      </w:r>
    </w:p>
    <w:p w:rsidR="00E94049" w:rsidRDefault="00124B00" w:rsidP="00B46695">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じたときは、これを切り捨てるものとする。</w:t>
      </w:r>
    </w:p>
    <w:tbl>
      <w:tblPr>
        <w:tblStyle w:val="a7"/>
        <w:tblW w:w="0" w:type="auto"/>
        <w:tblInd w:w="720" w:type="dxa"/>
        <w:tblLook w:val="04A0" w:firstRow="1" w:lastRow="0" w:firstColumn="1" w:lastColumn="0" w:noHBand="0" w:noVBand="1"/>
      </w:tblPr>
      <w:tblGrid>
        <w:gridCol w:w="1969"/>
        <w:gridCol w:w="3592"/>
        <w:gridCol w:w="2781"/>
      </w:tblGrid>
      <w:tr w:rsidR="00124B00" w:rsidTr="00C71DD1">
        <w:tc>
          <w:tcPr>
            <w:tcW w:w="1969" w:type="dxa"/>
            <w:vAlign w:val="center"/>
          </w:tcPr>
          <w:p w:rsidR="00124B00" w:rsidRDefault="00124B00" w:rsidP="00C71DD1">
            <w:pPr>
              <w:kinsoku w:val="0"/>
              <w:overflowPunct w:val="0"/>
              <w:spacing w:line="476" w:lineRule="atLeast"/>
              <w:jc w:val="center"/>
              <w:rPr>
                <w:rFonts w:asciiTheme="minorEastAsia" w:hAnsiTheme="minorEastAsia" w:cs="MS-Mincho"/>
                <w:szCs w:val="21"/>
              </w:rPr>
            </w:pPr>
            <w:r>
              <w:rPr>
                <w:rFonts w:asciiTheme="minorEastAsia" w:hAnsiTheme="minorEastAsia" w:cs="MS-Mincho" w:hint="eastAsia"/>
                <w:szCs w:val="21"/>
              </w:rPr>
              <w:t>補助対象事業</w:t>
            </w:r>
          </w:p>
        </w:tc>
        <w:tc>
          <w:tcPr>
            <w:tcW w:w="3592" w:type="dxa"/>
            <w:vAlign w:val="center"/>
          </w:tcPr>
          <w:p w:rsidR="00124B00" w:rsidRDefault="00124B00" w:rsidP="00C71DD1">
            <w:pPr>
              <w:kinsoku w:val="0"/>
              <w:overflowPunct w:val="0"/>
              <w:spacing w:line="476" w:lineRule="atLeast"/>
              <w:jc w:val="center"/>
              <w:rPr>
                <w:rFonts w:asciiTheme="minorEastAsia" w:hAnsiTheme="minorEastAsia" w:cs="MS-Mincho"/>
                <w:szCs w:val="21"/>
              </w:rPr>
            </w:pPr>
            <w:r>
              <w:rPr>
                <w:rFonts w:asciiTheme="minorEastAsia" w:hAnsiTheme="minorEastAsia" w:cs="MS-Mincho" w:hint="eastAsia"/>
                <w:szCs w:val="21"/>
              </w:rPr>
              <w:t>補助対象経費</w:t>
            </w:r>
          </w:p>
        </w:tc>
        <w:tc>
          <w:tcPr>
            <w:tcW w:w="2781" w:type="dxa"/>
            <w:vAlign w:val="center"/>
          </w:tcPr>
          <w:p w:rsidR="00124B00" w:rsidRDefault="00124B00" w:rsidP="00C71DD1">
            <w:pPr>
              <w:kinsoku w:val="0"/>
              <w:overflowPunct w:val="0"/>
              <w:spacing w:line="476" w:lineRule="atLeast"/>
              <w:jc w:val="center"/>
              <w:rPr>
                <w:rFonts w:asciiTheme="minorEastAsia" w:hAnsiTheme="minorEastAsia" w:cs="MS-Mincho"/>
                <w:szCs w:val="21"/>
              </w:rPr>
            </w:pPr>
            <w:r>
              <w:rPr>
                <w:rFonts w:asciiTheme="minorEastAsia" w:hAnsiTheme="minorEastAsia" w:cs="MS-Mincho" w:hint="eastAsia"/>
                <w:szCs w:val="21"/>
              </w:rPr>
              <w:t>補助金の額</w:t>
            </w:r>
          </w:p>
        </w:tc>
      </w:tr>
      <w:tr w:rsidR="00124B00" w:rsidTr="00124B00">
        <w:tc>
          <w:tcPr>
            <w:tcW w:w="1969" w:type="dxa"/>
          </w:tcPr>
          <w:p w:rsidR="00124B00" w:rsidRDefault="00124B00" w:rsidP="00300DCF">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アスベスト含有調査事業</w:t>
            </w:r>
          </w:p>
        </w:tc>
        <w:tc>
          <w:tcPr>
            <w:tcW w:w="3592" w:type="dxa"/>
          </w:tcPr>
          <w:p w:rsidR="00124B00" w:rsidRDefault="00124B00" w:rsidP="00300DCF">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アスベスト含有調査に要する費用のうち作業環境測定機関等に対して支払う費用。ただし、消費税額及び地方消費税額（以下「消費税額等」という。）を除く。</w:t>
            </w:r>
          </w:p>
        </w:tc>
        <w:tc>
          <w:tcPr>
            <w:tcW w:w="2781" w:type="dxa"/>
          </w:tcPr>
          <w:p w:rsidR="00124B00" w:rsidRDefault="00124B00" w:rsidP="00300DCF">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補助対象経費の額。ただし、１棟につき</w:t>
            </w:r>
            <w:r>
              <w:rPr>
                <w:rFonts w:asciiTheme="minorEastAsia" w:hAnsiTheme="minorEastAsia" w:cs="MS-Mincho" w:hint="eastAsia"/>
                <w:szCs w:val="21"/>
              </w:rPr>
              <w:t>25</w:t>
            </w:r>
            <w:r>
              <w:rPr>
                <w:rFonts w:asciiTheme="minorEastAsia" w:hAnsiTheme="minorEastAsia" w:cs="MS-Mincho" w:hint="eastAsia"/>
                <w:szCs w:val="21"/>
              </w:rPr>
              <w:t>万円を限度とする。</w:t>
            </w:r>
          </w:p>
        </w:tc>
      </w:tr>
      <w:tr w:rsidR="00124B00" w:rsidTr="00124B00">
        <w:tc>
          <w:tcPr>
            <w:tcW w:w="1969" w:type="dxa"/>
          </w:tcPr>
          <w:p w:rsidR="00124B00" w:rsidRDefault="00124B00" w:rsidP="00300DCF">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アスベスト除去等工事事業</w:t>
            </w:r>
          </w:p>
        </w:tc>
        <w:tc>
          <w:tcPr>
            <w:tcW w:w="3592" w:type="dxa"/>
          </w:tcPr>
          <w:p w:rsidR="00124B00" w:rsidRDefault="00ED67C6" w:rsidP="00300DCF">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アスベスト除去等に要する費用（補助対象建築物の除却</w:t>
            </w:r>
            <w:r w:rsidR="00124B00">
              <w:rPr>
                <w:rFonts w:asciiTheme="minorEastAsia" w:hAnsiTheme="minorEastAsia" w:cs="MS-Mincho" w:hint="eastAsia"/>
                <w:szCs w:val="21"/>
              </w:rPr>
              <w:t>を行う場合にあっ</w:t>
            </w:r>
            <w:r w:rsidR="00B46695">
              <w:rPr>
                <w:rFonts w:asciiTheme="minorEastAsia" w:hAnsiTheme="minorEastAsia" w:cs="MS-Mincho" w:hint="eastAsia"/>
                <w:szCs w:val="21"/>
              </w:rPr>
              <w:t>ては、アスベスト除去等に要する費用相当分）及び</w:t>
            </w:r>
            <w:r w:rsidR="00124B00">
              <w:rPr>
                <w:rFonts w:asciiTheme="minorEastAsia" w:hAnsiTheme="minorEastAsia" w:cs="MS-Mincho" w:hint="eastAsia"/>
                <w:szCs w:val="21"/>
              </w:rPr>
              <w:t>耐火性能の基準を満たすために必要な耐火被覆等の施工費用。ただし、消費税</w:t>
            </w:r>
            <w:r w:rsidR="00B46695">
              <w:rPr>
                <w:rFonts w:asciiTheme="minorEastAsia" w:hAnsiTheme="minorEastAsia" w:cs="MS-Mincho" w:hint="eastAsia"/>
                <w:szCs w:val="21"/>
              </w:rPr>
              <w:t>額</w:t>
            </w:r>
            <w:r w:rsidR="00124B00">
              <w:rPr>
                <w:rFonts w:asciiTheme="minorEastAsia" w:hAnsiTheme="minorEastAsia" w:cs="MS-Mincho" w:hint="eastAsia"/>
                <w:szCs w:val="21"/>
              </w:rPr>
              <w:t>等を除く。</w:t>
            </w:r>
          </w:p>
        </w:tc>
        <w:tc>
          <w:tcPr>
            <w:tcW w:w="2781" w:type="dxa"/>
          </w:tcPr>
          <w:p w:rsidR="00124B00" w:rsidRDefault="00124B00" w:rsidP="00300DCF">
            <w:pPr>
              <w:kinsoku w:val="0"/>
              <w:overflowPunct w:val="0"/>
              <w:spacing w:line="476" w:lineRule="atLeast"/>
              <w:jc w:val="both"/>
              <w:rPr>
                <w:rFonts w:asciiTheme="minorEastAsia" w:hAnsiTheme="minorEastAsia" w:cs="MS-Mincho"/>
                <w:szCs w:val="21"/>
              </w:rPr>
            </w:pPr>
            <w:r>
              <w:rPr>
                <w:rFonts w:asciiTheme="minorEastAsia" w:hAnsiTheme="minorEastAsia" w:cs="MS-Mincho" w:hint="eastAsia"/>
                <w:szCs w:val="21"/>
              </w:rPr>
              <w:t>補助対象経費の３分の２以内の額。ただし、１敷地内につき</w:t>
            </w:r>
            <w:r w:rsidRPr="0071047F">
              <w:rPr>
                <w:rFonts w:asciiTheme="minorEastAsia" w:hAnsiTheme="minorEastAsia" w:cs="MS-Mincho" w:hint="eastAsia"/>
                <w:szCs w:val="21"/>
              </w:rPr>
              <w:t>200</w:t>
            </w:r>
            <w:r w:rsidRPr="0071047F">
              <w:rPr>
                <w:rFonts w:asciiTheme="minorEastAsia" w:hAnsiTheme="minorEastAsia" w:cs="MS-Mincho" w:hint="eastAsia"/>
                <w:szCs w:val="21"/>
              </w:rPr>
              <w:t>万円</w:t>
            </w:r>
            <w:r>
              <w:rPr>
                <w:rFonts w:asciiTheme="minorEastAsia" w:hAnsiTheme="minorEastAsia" w:cs="MS-Mincho" w:hint="eastAsia"/>
                <w:szCs w:val="21"/>
              </w:rPr>
              <w:t>を限度とする。</w:t>
            </w:r>
          </w:p>
        </w:tc>
      </w:tr>
    </w:tbl>
    <w:p w:rsidR="00F25643" w:rsidRDefault="00F03630" w:rsidP="0086220E">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（補助金の交付申請）</w:t>
      </w:r>
    </w:p>
    <w:p w:rsidR="00F03630" w:rsidRDefault="00F03630" w:rsidP="0086220E">
      <w:pPr>
        <w:kinsoku w:val="0"/>
        <w:overflowPunct w:val="0"/>
        <w:spacing w:line="476" w:lineRule="atLeast"/>
        <w:ind w:left="240" w:hangingChars="100" w:hanging="240"/>
        <w:jc w:val="both"/>
        <w:rPr>
          <w:rFonts w:asciiTheme="minorEastAsia" w:hAnsiTheme="minorEastAsia" w:cs="MS-Mincho"/>
          <w:szCs w:val="21"/>
        </w:rPr>
      </w:pPr>
      <w:r>
        <w:rPr>
          <w:rFonts w:asciiTheme="minorEastAsia" w:hAnsiTheme="minorEastAsia" w:cs="MS-Mincho" w:hint="eastAsia"/>
          <w:szCs w:val="21"/>
        </w:rPr>
        <w:t>第６条　補助金の交付を受けようとする者（以下「申請</w:t>
      </w:r>
      <w:r w:rsidR="00AC025E">
        <w:rPr>
          <w:rFonts w:asciiTheme="minorEastAsia" w:hAnsiTheme="minorEastAsia" w:cs="MS-Mincho" w:hint="eastAsia"/>
          <w:szCs w:val="21"/>
        </w:rPr>
        <w:t>者」という。）は、次に掲げる交付申請書に、関係書類を添えて市長に</w:t>
      </w:r>
      <w:r>
        <w:rPr>
          <w:rFonts w:asciiTheme="minorEastAsia" w:hAnsiTheme="minorEastAsia" w:cs="MS-Mincho" w:hint="eastAsia"/>
          <w:szCs w:val="21"/>
        </w:rPr>
        <w:t>提出しなければならない。</w:t>
      </w:r>
    </w:p>
    <w:p w:rsidR="0086220E" w:rsidRDefault="00F03630" w:rsidP="0086220E">
      <w:pPr>
        <w:kinsoku w:val="0"/>
        <w:overflowPunct w:val="0"/>
        <w:spacing w:line="476" w:lineRule="atLeast"/>
        <w:ind w:leftChars="100" w:left="960" w:hangingChars="300" w:hanging="720"/>
        <w:jc w:val="both"/>
        <w:rPr>
          <w:rFonts w:asciiTheme="minorEastAsia" w:hAnsiTheme="minorEastAsia" w:cs="MS-Mincho"/>
          <w:szCs w:val="21"/>
        </w:rPr>
      </w:pPr>
      <w:r>
        <w:rPr>
          <w:rFonts w:asciiTheme="minorEastAsia" w:hAnsiTheme="minorEastAsia" w:cs="MS-Mincho" w:hint="eastAsia"/>
          <w:szCs w:val="21"/>
        </w:rPr>
        <w:t>（１）　アスベスト含有調査事業にあっては、中津川市民間建築物アスベスト</w:t>
      </w:r>
      <w:r w:rsidR="008E04EB">
        <w:rPr>
          <w:rFonts w:asciiTheme="minorEastAsia" w:hAnsiTheme="minorEastAsia" w:cs="MS-Mincho" w:hint="eastAsia"/>
          <w:szCs w:val="21"/>
        </w:rPr>
        <w:t>対策</w:t>
      </w:r>
    </w:p>
    <w:p w:rsidR="00F03630" w:rsidRDefault="00963408" w:rsidP="0086220E">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事業（アスベスト含有調査）補助金交付申請書（</w:t>
      </w:r>
      <w:r w:rsidR="00595A50">
        <w:rPr>
          <w:rFonts w:asciiTheme="minorEastAsia" w:hAnsiTheme="minorEastAsia" w:cs="MS-Mincho" w:hint="eastAsia"/>
          <w:szCs w:val="21"/>
        </w:rPr>
        <w:t>様式</w:t>
      </w:r>
      <w:r w:rsidR="00F03630">
        <w:rPr>
          <w:rFonts w:asciiTheme="minorEastAsia" w:hAnsiTheme="minorEastAsia" w:cs="MS-Mincho" w:hint="eastAsia"/>
          <w:szCs w:val="21"/>
        </w:rPr>
        <w:t>第１号）</w:t>
      </w:r>
    </w:p>
    <w:p w:rsidR="0086220E" w:rsidRDefault="00F03630" w:rsidP="00F03630">
      <w:pPr>
        <w:kinsoku w:val="0"/>
        <w:overflowPunct w:val="0"/>
        <w:spacing w:line="476" w:lineRule="atLeast"/>
        <w:ind w:leftChars="100" w:left="960" w:hangingChars="300" w:hanging="720"/>
        <w:jc w:val="both"/>
        <w:rPr>
          <w:rFonts w:asciiTheme="minorEastAsia" w:hAnsiTheme="minorEastAsia" w:cs="MS-Mincho"/>
          <w:szCs w:val="21"/>
        </w:rPr>
      </w:pPr>
      <w:r>
        <w:rPr>
          <w:rFonts w:asciiTheme="minorEastAsia" w:hAnsiTheme="minorEastAsia" w:cs="MS-Mincho" w:hint="eastAsia"/>
          <w:szCs w:val="21"/>
        </w:rPr>
        <w:lastRenderedPageBreak/>
        <w:t>（２）　アスベスト除去等工事事業にあっては、</w:t>
      </w:r>
      <w:r w:rsidR="00AC025E">
        <w:rPr>
          <w:rFonts w:asciiTheme="minorEastAsia" w:hAnsiTheme="minorEastAsia" w:cs="MS-Mincho" w:hint="eastAsia"/>
          <w:szCs w:val="21"/>
        </w:rPr>
        <w:t>中津川市民間建築物</w:t>
      </w:r>
      <w:r>
        <w:rPr>
          <w:rFonts w:asciiTheme="minorEastAsia" w:hAnsiTheme="minorEastAsia" w:cs="MS-Mincho" w:hint="eastAsia"/>
          <w:szCs w:val="21"/>
        </w:rPr>
        <w:t>アス</w:t>
      </w:r>
      <w:r w:rsidR="00963408">
        <w:rPr>
          <w:rFonts w:asciiTheme="minorEastAsia" w:hAnsiTheme="minorEastAsia" w:cs="MS-Mincho" w:hint="eastAsia"/>
          <w:szCs w:val="21"/>
        </w:rPr>
        <w:t>ベスト対</w:t>
      </w:r>
    </w:p>
    <w:p w:rsidR="00F03630" w:rsidRDefault="00963408" w:rsidP="0086220E">
      <w:pPr>
        <w:kinsoku w:val="0"/>
        <w:overflowPunct w:val="0"/>
        <w:spacing w:line="476" w:lineRule="atLeast"/>
        <w:ind w:leftChars="200" w:left="960" w:hangingChars="200" w:hanging="480"/>
        <w:jc w:val="both"/>
        <w:rPr>
          <w:rFonts w:asciiTheme="minorEastAsia" w:hAnsiTheme="minorEastAsia" w:cs="MS-Mincho"/>
          <w:szCs w:val="21"/>
        </w:rPr>
      </w:pPr>
      <w:r>
        <w:rPr>
          <w:rFonts w:asciiTheme="minorEastAsia" w:hAnsiTheme="minorEastAsia" w:cs="MS-Mincho" w:hint="eastAsia"/>
          <w:szCs w:val="21"/>
        </w:rPr>
        <w:t>策事業（アスベスト除去等工事）補助金交付申請書（</w:t>
      </w:r>
      <w:r w:rsidR="00595A50">
        <w:rPr>
          <w:rFonts w:asciiTheme="minorEastAsia" w:hAnsiTheme="minorEastAsia" w:cs="MS-Mincho" w:hint="eastAsia"/>
          <w:szCs w:val="21"/>
        </w:rPr>
        <w:t>様式</w:t>
      </w:r>
      <w:r w:rsidR="00F03630">
        <w:rPr>
          <w:rFonts w:asciiTheme="minorEastAsia" w:hAnsiTheme="minorEastAsia" w:cs="MS-Mincho" w:hint="eastAsia"/>
          <w:szCs w:val="21"/>
        </w:rPr>
        <w:t>第２号）</w:t>
      </w:r>
    </w:p>
    <w:p w:rsidR="00F03630" w:rsidRDefault="00F03630" w:rsidP="0086220E">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（交付決定の通知）</w:t>
      </w:r>
    </w:p>
    <w:p w:rsidR="008E04EB" w:rsidRDefault="00F03630" w:rsidP="008E04EB">
      <w:pPr>
        <w:kinsoku w:val="0"/>
        <w:overflowPunct w:val="0"/>
        <w:spacing w:line="476" w:lineRule="atLeast"/>
        <w:ind w:left="240" w:hangingChars="100" w:hanging="240"/>
        <w:jc w:val="both"/>
        <w:rPr>
          <w:rFonts w:asciiTheme="minorEastAsia" w:hAnsiTheme="minorEastAsia" w:cs="MS-Mincho"/>
          <w:szCs w:val="21"/>
        </w:rPr>
      </w:pPr>
      <w:r>
        <w:rPr>
          <w:rFonts w:asciiTheme="minorEastAsia" w:hAnsiTheme="minorEastAsia" w:cs="MS-Mincho" w:hint="eastAsia"/>
          <w:szCs w:val="21"/>
        </w:rPr>
        <w:t>第７条　市長は、前条の申請があったときは、当該申請に係る書類の内容を審査し、</w:t>
      </w:r>
      <w:r w:rsidR="008E04EB">
        <w:rPr>
          <w:rFonts w:asciiTheme="minorEastAsia" w:hAnsiTheme="minorEastAsia" w:cs="MS-Mincho" w:hint="eastAsia"/>
          <w:szCs w:val="21"/>
        </w:rPr>
        <w:t>補助金</w:t>
      </w:r>
      <w:r w:rsidR="00B46695">
        <w:rPr>
          <w:rFonts w:asciiTheme="minorEastAsia" w:hAnsiTheme="minorEastAsia" w:cs="MS-Mincho" w:hint="eastAsia"/>
          <w:szCs w:val="21"/>
        </w:rPr>
        <w:t>の交付を適当と認めるときは</w:t>
      </w:r>
      <w:r w:rsidR="008E04EB">
        <w:rPr>
          <w:rFonts w:asciiTheme="minorEastAsia" w:hAnsiTheme="minorEastAsia" w:cs="MS-Mincho" w:hint="eastAsia"/>
          <w:szCs w:val="21"/>
        </w:rPr>
        <w:t>中津川市民間建築物アスベスト対策事業補助金</w:t>
      </w:r>
      <w:r w:rsidR="00506E55">
        <w:rPr>
          <w:rFonts w:asciiTheme="minorEastAsia" w:hAnsiTheme="minorEastAsia" w:cs="MS-Mincho" w:hint="eastAsia"/>
          <w:szCs w:val="21"/>
        </w:rPr>
        <w:t>交付決定通知書（</w:t>
      </w:r>
      <w:r w:rsidR="00595A50">
        <w:rPr>
          <w:rFonts w:asciiTheme="minorEastAsia" w:hAnsiTheme="minorEastAsia" w:cs="MS-Mincho" w:hint="eastAsia"/>
          <w:szCs w:val="21"/>
        </w:rPr>
        <w:t>様式</w:t>
      </w:r>
      <w:r w:rsidR="00506E55">
        <w:rPr>
          <w:rFonts w:asciiTheme="minorEastAsia" w:hAnsiTheme="minorEastAsia" w:cs="MS-Mincho" w:hint="eastAsia"/>
          <w:szCs w:val="21"/>
        </w:rPr>
        <w:t>第３</w:t>
      </w:r>
      <w:r w:rsidR="00595A50">
        <w:rPr>
          <w:rFonts w:asciiTheme="minorEastAsia" w:hAnsiTheme="minorEastAsia" w:cs="MS-Mincho" w:hint="eastAsia"/>
          <w:szCs w:val="21"/>
        </w:rPr>
        <w:t>号</w:t>
      </w:r>
      <w:r w:rsidR="008E04EB">
        <w:rPr>
          <w:rFonts w:asciiTheme="minorEastAsia" w:hAnsiTheme="minorEastAsia" w:cs="MS-Mincho" w:hint="eastAsia"/>
          <w:szCs w:val="21"/>
        </w:rPr>
        <w:t>）により、補助金を不適当と認めるときは中津川市</w:t>
      </w:r>
      <w:r w:rsidR="00B46695">
        <w:rPr>
          <w:rFonts w:asciiTheme="minorEastAsia" w:hAnsiTheme="minorEastAsia" w:cs="MS-Mincho" w:hint="eastAsia"/>
          <w:szCs w:val="21"/>
        </w:rPr>
        <w:t>民間建築物</w:t>
      </w:r>
      <w:r w:rsidR="008E04EB">
        <w:rPr>
          <w:rFonts w:asciiTheme="minorEastAsia" w:hAnsiTheme="minorEastAsia" w:cs="MS-Mincho" w:hint="eastAsia"/>
          <w:szCs w:val="21"/>
        </w:rPr>
        <w:t>アスベスト対</w:t>
      </w:r>
      <w:r w:rsidR="00963408">
        <w:rPr>
          <w:rFonts w:asciiTheme="minorEastAsia" w:hAnsiTheme="minorEastAsia" w:cs="MS-Mincho" w:hint="eastAsia"/>
          <w:szCs w:val="21"/>
        </w:rPr>
        <w:t>策事業補助金不交付決定通知書（</w:t>
      </w:r>
      <w:r w:rsidR="00595A50">
        <w:rPr>
          <w:rFonts w:asciiTheme="minorEastAsia" w:hAnsiTheme="minorEastAsia" w:cs="MS-Mincho" w:hint="eastAsia"/>
          <w:szCs w:val="21"/>
        </w:rPr>
        <w:t>様式</w:t>
      </w:r>
      <w:r w:rsidR="00506E55">
        <w:rPr>
          <w:rFonts w:asciiTheme="minorEastAsia" w:hAnsiTheme="minorEastAsia" w:cs="MS-Mincho" w:hint="eastAsia"/>
          <w:szCs w:val="21"/>
        </w:rPr>
        <w:t>第４</w:t>
      </w:r>
      <w:r w:rsidR="008E04EB">
        <w:rPr>
          <w:rFonts w:asciiTheme="minorEastAsia" w:hAnsiTheme="minorEastAsia" w:cs="MS-Mincho" w:hint="eastAsia"/>
          <w:szCs w:val="21"/>
        </w:rPr>
        <w:t>号）により当該申請者に通知するものとする。</w:t>
      </w:r>
    </w:p>
    <w:p w:rsidR="00506E55" w:rsidRDefault="00506E55" w:rsidP="0086220E">
      <w:pPr>
        <w:kinsoku w:val="0"/>
        <w:overflowPunct w:val="0"/>
        <w:spacing w:line="476" w:lineRule="atLeast"/>
        <w:ind w:leftChars="100" w:left="240"/>
        <w:jc w:val="both"/>
        <w:rPr>
          <w:rFonts w:asciiTheme="minorEastAsia" w:hAnsiTheme="minorEastAsia" w:cs="MS-Mincho"/>
          <w:szCs w:val="21"/>
        </w:rPr>
      </w:pPr>
      <w:r>
        <w:rPr>
          <w:rFonts w:asciiTheme="minorEastAsia" w:hAnsiTheme="minorEastAsia" w:cs="MS-Mincho" w:hint="eastAsia"/>
          <w:szCs w:val="21"/>
        </w:rPr>
        <w:t>（事業内容の変更</w:t>
      </w:r>
      <w:r w:rsidR="002453B0">
        <w:rPr>
          <w:rFonts w:asciiTheme="minorEastAsia" w:hAnsiTheme="minorEastAsia" w:cs="MS-Mincho" w:hint="eastAsia"/>
          <w:szCs w:val="21"/>
        </w:rPr>
        <w:t>等</w:t>
      </w:r>
      <w:r>
        <w:rPr>
          <w:rFonts w:asciiTheme="minorEastAsia" w:hAnsiTheme="minorEastAsia" w:cs="MS-Mincho" w:hint="eastAsia"/>
          <w:szCs w:val="21"/>
        </w:rPr>
        <w:t>）</w:t>
      </w:r>
    </w:p>
    <w:p w:rsidR="00506E55" w:rsidRDefault="00506E55" w:rsidP="008E04EB">
      <w:pPr>
        <w:kinsoku w:val="0"/>
        <w:overflowPunct w:val="0"/>
        <w:spacing w:line="476" w:lineRule="atLeast"/>
        <w:ind w:left="240" w:hangingChars="100" w:hanging="240"/>
        <w:jc w:val="both"/>
        <w:rPr>
          <w:rFonts w:asciiTheme="minorEastAsia" w:hAnsiTheme="minorEastAsia" w:cs="MS-Mincho"/>
          <w:szCs w:val="21"/>
        </w:rPr>
      </w:pPr>
      <w:r>
        <w:rPr>
          <w:rFonts w:asciiTheme="minorEastAsia" w:hAnsiTheme="minorEastAsia" w:cs="MS-Mincho" w:hint="eastAsia"/>
          <w:szCs w:val="21"/>
        </w:rPr>
        <w:t>第８条　申</w:t>
      </w:r>
      <w:r w:rsidR="00B46695">
        <w:rPr>
          <w:rFonts w:asciiTheme="minorEastAsia" w:hAnsiTheme="minorEastAsia" w:cs="MS-Mincho" w:hint="eastAsia"/>
          <w:szCs w:val="21"/>
        </w:rPr>
        <w:t>請者は、補助金の交付決定後に事業内容を変更</w:t>
      </w:r>
      <w:r>
        <w:rPr>
          <w:rFonts w:asciiTheme="minorEastAsia" w:hAnsiTheme="minorEastAsia" w:cs="MS-Mincho" w:hint="eastAsia"/>
          <w:szCs w:val="21"/>
        </w:rPr>
        <w:t>しようとするとき</w:t>
      </w:r>
      <w:r w:rsidR="00B46695">
        <w:rPr>
          <w:rFonts w:asciiTheme="minorEastAsia" w:hAnsiTheme="minorEastAsia" w:cs="MS-Mincho" w:hint="eastAsia"/>
          <w:szCs w:val="21"/>
        </w:rPr>
        <w:t>（軽微な変更を除く</w:t>
      </w:r>
      <w:r w:rsidR="00606A39">
        <w:rPr>
          <w:rFonts w:asciiTheme="minorEastAsia" w:hAnsiTheme="minorEastAsia" w:cs="MS-Mincho" w:hint="eastAsia"/>
          <w:szCs w:val="21"/>
        </w:rPr>
        <w:t>。</w:t>
      </w:r>
      <w:r w:rsidR="00B46695">
        <w:rPr>
          <w:rFonts w:asciiTheme="minorEastAsia" w:hAnsiTheme="minorEastAsia" w:cs="MS-Mincho" w:hint="eastAsia"/>
          <w:szCs w:val="21"/>
        </w:rPr>
        <w:t>）</w:t>
      </w:r>
      <w:r>
        <w:rPr>
          <w:rFonts w:asciiTheme="minorEastAsia" w:hAnsiTheme="minorEastAsia" w:cs="MS-Mincho" w:hint="eastAsia"/>
          <w:szCs w:val="21"/>
        </w:rPr>
        <w:t>は、次に</w:t>
      </w:r>
      <w:r w:rsidR="002453B0">
        <w:rPr>
          <w:rFonts w:asciiTheme="minorEastAsia" w:hAnsiTheme="minorEastAsia" w:cs="MS-Mincho" w:hint="eastAsia"/>
          <w:szCs w:val="21"/>
        </w:rPr>
        <w:t>掲げる変更交付申請書に関係書類を添えて市長に提出しなければならない。</w:t>
      </w:r>
    </w:p>
    <w:p w:rsidR="0086220E" w:rsidRDefault="002453B0" w:rsidP="002453B0">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（１）　アスベスト含有調査事業にあっては、中津川市民間建築物アスベスト対策</w:t>
      </w:r>
    </w:p>
    <w:p w:rsidR="002453B0" w:rsidRDefault="002453B0" w:rsidP="0086220E">
      <w:pPr>
        <w:kinsoku w:val="0"/>
        <w:overflowPunct w:val="0"/>
        <w:spacing w:line="476" w:lineRule="atLeast"/>
        <w:ind w:firstLineChars="200" w:firstLine="480"/>
        <w:jc w:val="both"/>
        <w:rPr>
          <w:rFonts w:asciiTheme="minorEastAsia" w:hAnsiTheme="minorEastAsia" w:cs="MS-Mincho"/>
          <w:szCs w:val="21"/>
        </w:rPr>
      </w:pPr>
      <w:r>
        <w:rPr>
          <w:rFonts w:asciiTheme="minorEastAsia" w:hAnsiTheme="minorEastAsia" w:cs="MS-Mincho" w:hint="eastAsia"/>
          <w:szCs w:val="21"/>
        </w:rPr>
        <w:t>事業（アスベスト含有調査）補助金変更交付申請書（</w:t>
      </w:r>
      <w:r w:rsidR="00595A50">
        <w:rPr>
          <w:rFonts w:asciiTheme="minorEastAsia" w:hAnsiTheme="minorEastAsia" w:cs="MS-Mincho" w:hint="eastAsia"/>
          <w:szCs w:val="21"/>
        </w:rPr>
        <w:t>様式</w:t>
      </w:r>
      <w:r>
        <w:rPr>
          <w:rFonts w:asciiTheme="minorEastAsia" w:hAnsiTheme="minorEastAsia" w:cs="MS-Mincho" w:hint="eastAsia"/>
          <w:szCs w:val="21"/>
        </w:rPr>
        <w:t>第５号）</w:t>
      </w:r>
    </w:p>
    <w:p w:rsidR="0086220E" w:rsidRDefault="002453B0" w:rsidP="002453B0">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（２）　アスベスト除去等工事事業にあっては、中津川市民間建築物アスベスト対</w:t>
      </w:r>
    </w:p>
    <w:p w:rsidR="002453B0" w:rsidRDefault="002453B0" w:rsidP="0086220E">
      <w:pPr>
        <w:kinsoku w:val="0"/>
        <w:overflowPunct w:val="0"/>
        <w:spacing w:line="476" w:lineRule="atLeast"/>
        <w:ind w:leftChars="200" w:left="720" w:hangingChars="100" w:hanging="240"/>
        <w:jc w:val="both"/>
        <w:rPr>
          <w:rFonts w:asciiTheme="minorEastAsia" w:hAnsiTheme="minorEastAsia" w:cs="MS-Mincho"/>
          <w:szCs w:val="21"/>
        </w:rPr>
      </w:pPr>
      <w:r>
        <w:rPr>
          <w:rFonts w:asciiTheme="minorEastAsia" w:hAnsiTheme="minorEastAsia" w:cs="MS-Mincho" w:hint="eastAsia"/>
          <w:szCs w:val="21"/>
        </w:rPr>
        <w:t>策事業（アスベスト除去等工事）補助金変更交付申請書（</w:t>
      </w:r>
      <w:r w:rsidR="00595A50">
        <w:rPr>
          <w:rFonts w:asciiTheme="minorEastAsia" w:hAnsiTheme="minorEastAsia" w:cs="MS-Mincho" w:hint="eastAsia"/>
          <w:szCs w:val="21"/>
        </w:rPr>
        <w:t>様式</w:t>
      </w:r>
      <w:r>
        <w:rPr>
          <w:rFonts w:asciiTheme="minorEastAsia" w:hAnsiTheme="minorEastAsia" w:cs="MS-Mincho" w:hint="eastAsia"/>
          <w:szCs w:val="21"/>
        </w:rPr>
        <w:t>第６号）</w:t>
      </w:r>
    </w:p>
    <w:p w:rsidR="00D31B4A" w:rsidRDefault="00D31B4A" w:rsidP="002453B0">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２　市長は、前項の申請があったときは、その内容を審査し、適当と認めたときは、</w:t>
      </w:r>
    </w:p>
    <w:p w:rsidR="007314E8" w:rsidRDefault="00092A3E" w:rsidP="00092A3E">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w:t>
      </w:r>
      <w:r w:rsidR="00D31B4A">
        <w:rPr>
          <w:rFonts w:asciiTheme="minorEastAsia" w:hAnsiTheme="minorEastAsia" w:cs="MS-Mincho" w:hint="eastAsia"/>
          <w:szCs w:val="21"/>
        </w:rPr>
        <w:t>交付</w:t>
      </w:r>
      <w:r w:rsidR="007314E8">
        <w:rPr>
          <w:rFonts w:asciiTheme="minorEastAsia" w:hAnsiTheme="minorEastAsia" w:cs="MS-Mincho" w:hint="eastAsia"/>
          <w:szCs w:val="21"/>
        </w:rPr>
        <w:t>額</w:t>
      </w:r>
      <w:r w:rsidR="0082204A">
        <w:rPr>
          <w:rFonts w:asciiTheme="minorEastAsia" w:hAnsiTheme="minorEastAsia" w:cs="MS-Mincho" w:hint="eastAsia"/>
          <w:szCs w:val="21"/>
        </w:rPr>
        <w:t>等の</w:t>
      </w:r>
      <w:r w:rsidR="007314E8">
        <w:rPr>
          <w:rFonts w:asciiTheme="minorEastAsia" w:hAnsiTheme="minorEastAsia" w:cs="MS-Mincho" w:hint="eastAsia"/>
          <w:szCs w:val="21"/>
        </w:rPr>
        <w:t>変更</w:t>
      </w:r>
      <w:r>
        <w:rPr>
          <w:rFonts w:asciiTheme="minorEastAsia" w:hAnsiTheme="minorEastAsia" w:cs="MS-Mincho" w:hint="eastAsia"/>
          <w:szCs w:val="21"/>
        </w:rPr>
        <w:t>を決定し、中津川市民間建築物アスベスト対策事業補助金</w:t>
      </w:r>
      <w:r w:rsidR="00D31B4A">
        <w:rPr>
          <w:rFonts w:asciiTheme="minorEastAsia" w:hAnsiTheme="minorEastAsia" w:cs="MS-Mincho" w:hint="eastAsia"/>
          <w:szCs w:val="21"/>
        </w:rPr>
        <w:t>交付決</w:t>
      </w:r>
      <w:r w:rsidR="00595A50">
        <w:rPr>
          <w:rFonts w:asciiTheme="minorEastAsia" w:hAnsiTheme="minorEastAsia" w:cs="MS-Mincho" w:hint="eastAsia"/>
          <w:szCs w:val="21"/>
        </w:rPr>
        <w:t>定</w:t>
      </w:r>
    </w:p>
    <w:p w:rsidR="00D31B4A" w:rsidRPr="00D31B4A" w:rsidRDefault="007314E8" w:rsidP="007314E8">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 xml:space="preserve">　</w:t>
      </w:r>
      <w:r w:rsidR="00092A3E">
        <w:rPr>
          <w:rFonts w:asciiTheme="minorEastAsia" w:hAnsiTheme="minorEastAsia" w:cs="MS-Mincho" w:hint="eastAsia"/>
          <w:szCs w:val="21"/>
        </w:rPr>
        <w:t>変更</w:t>
      </w:r>
      <w:r w:rsidR="00595A50">
        <w:rPr>
          <w:rFonts w:asciiTheme="minorEastAsia" w:hAnsiTheme="minorEastAsia" w:cs="MS-Mincho" w:hint="eastAsia"/>
          <w:szCs w:val="21"/>
        </w:rPr>
        <w:t>通知書（様式第７号</w:t>
      </w:r>
      <w:r w:rsidR="00D31B4A">
        <w:rPr>
          <w:rFonts w:asciiTheme="minorEastAsia" w:hAnsiTheme="minorEastAsia" w:cs="MS-Mincho" w:hint="eastAsia"/>
          <w:szCs w:val="21"/>
        </w:rPr>
        <w:t>）により、当該申請者に通知するものとする。</w:t>
      </w:r>
    </w:p>
    <w:p w:rsidR="002453B0" w:rsidRDefault="00D31B4A" w:rsidP="002453B0">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３</w:t>
      </w:r>
      <w:r w:rsidR="002453B0">
        <w:rPr>
          <w:rFonts w:asciiTheme="minorEastAsia" w:hAnsiTheme="minorEastAsia" w:cs="MS-Mincho" w:hint="eastAsia"/>
          <w:szCs w:val="21"/>
        </w:rPr>
        <w:t xml:space="preserve">　申請者は、補助金の交付決定後に事業を中止した場合は、中津川市民間建築物ア</w:t>
      </w:r>
    </w:p>
    <w:p w:rsidR="002453B0" w:rsidRDefault="002453B0" w:rsidP="00D31B4A">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スベスト対策事業中止届出書（</w:t>
      </w:r>
      <w:r w:rsidR="00595A50">
        <w:rPr>
          <w:rFonts w:asciiTheme="minorEastAsia" w:hAnsiTheme="minorEastAsia" w:cs="MS-Mincho" w:hint="eastAsia"/>
          <w:szCs w:val="21"/>
        </w:rPr>
        <w:t>様式</w:t>
      </w:r>
      <w:r w:rsidR="00D31B4A">
        <w:rPr>
          <w:rFonts w:asciiTheme="minorEastAsia" w:hAnsiTheme="minorEastAsia" w:cs="MS-Mincho" w:hint="eastAsia"/>
          <w:szCs w:val="21"/>
        </w:rPr>
        <w:t>第８</w:t>
      </w:r>
      <w:r>
        <w:rPr>
          <w:rFonts w:asciiTheme="minorEastAsia" w:hAnsiTheme="minorEastAsia" w:cs="MS-Mincho" w:hint="eastAsia"/>
          <w:szCs w:val="21"/>
        </w:rPr>
        <w:t>号）を市長に提出しなければならない。</w:t>
      </w:r>
    </w:p>
    <w:p w:rsidR="002453B0" w:rsidRDefault="00963408" w:rsidP="00A524A7">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（実績報告）</w:t>
      </w:r>
    </w:p>
    <w:p w:rsidR="00963408" w:rsidRDefault="00963408" w:rsidP="002453B0">
      <w:pPr>
        <w:kinsoku w:val="0"/>
        <w:overflowPunct w:val="0"/>
        <w:spacing w:line="476" w:lineRule="atLeast"/>
        <w:ind w:left="720" w:hangingChars="300" w:hanging="720"/>
        <w:jc w:val="both"/>
        <w:rPr>
          <w:rFonts w:asciiTheme="minorEastAsia" w:hAnsiTheme="minorEastAsia" w:cs="MS-Mincho"/>
          <w:szCs w:val="21"/>
        </w:rPr>
      </w:pPr>
      <w:r>
        <w:rPr>
          <w:rFonts w:asciiTheme="minorEastAsia" w:hAnsiTheme="minorEastAsia" w:cs="MS-Mincho" w:hint="eastAsia"/>
          <w:szCs w:val="21"/>
        </w:rPr>
        <w:t>第９条　申請者は、事業が完了したときは、速やかに、次に掲げる完了実績報告書に</w:t>
      </w:r>
    </w:p>
    <w:p w:rsidR="00963408" w:rsidRDefault="00963408" w:rsidP="00963408">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関係書類を添えて市長に提出しなければならない。</w:t>
      </w:r>
    </w:p>
    <w:p w:rsidR="00963408" w:rsidRDefault="00606A39" w:rsidP="00606A39">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（１）　アスベスト含有調査事業</w:t>
      </w:r>
      <w:r w:rsidR="00963408">
        <w:rPr>
          <w:rFonts w:asciiTheme="minorEastAsia" w:hAnsiTheme="minorEastAsia" w:cs="MS-Mincho" w:hint="eastAsia"/>
          <w:szCs w:val="21"/>
        </w:rPr>
        <w:t>にあっては、中津川市民間建築物アスベスト対策事業（アスベスト含有調査）完了実績報告書（</w:t>
      </w:r>
      <w:r w:rsidR="00595A50">
        <w:rPr>
          <w:rFonts w:asciiTheme="minorEastAsia" w:hAnsiTheme="minorEastAsia" w:cs="MS-Mincho" w:hint="eastAsia"/>
          <w:szCs w:val="21"/>
        </w:rPr>
        <w:t>様式</w:t>
      </w:r>
      <w:r w:rsidR="00D31B4A">
        <w:rPr>
          <w:rFonts w:asciiTheme="minorEastAsia" w:hAnsiTheme="minorEastAsia" w:cs="MS-Mincho" w:hint="eastAsia"/>
          <w:szCs w:val="21"/>
        </w:rPr>
        <w:t>第９</w:t>
      </w:r>
      <w:r w:rsidR="00595A50">
        <w:rPr>
          <w:rFonts w:asciiTheme="minorEastAsia" w:hAnsiTheme="minorEastAsia" w:cs="MS-Mincho" w:hint="eastAsia"/>
          <w:szCs w:val="21"/>
        </w:rPr>
        <w:t>号</w:t>
      </w:r>
      <w:r w:rsidR="00963408">
        <w:rPr>
          <w:rFonts w:asciiTheme="minorEastAsia" w:hAnsiTheme="minorEastAsia" w:cs="MS-Mincho" w:hint="eastAsia"/>
          <w:szCs w:val="21"/>
        </w:rPr>
        <w:t>）</w:t>
      </w:r>
    </w:p>
    <w:p w:rsidR="00A524A7" w:rsidRDefault="00963408" w:rsidP="00963408">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（２）　アスベスト除去等工事事業にあっては、中津川市民間建築物アスベスト対</w:t>
      </w:r>
    </w:p>
    <w:p w:rsidR="00A524A7" w:rsidRDefault="00963408" w:rsidP="00A524A7">
      <w:pPr>
        <w:kinsoku w:val="0"/>
        <w:overflowPunct w:val="0"/>
        <w:spacing w:line="476" w:lineRule="atLeast"/>
        <w:ind w:leftChars="200" w:left="720" w:hangingChars="100" w:hanging="240"/>
        <w:jc w:val="both"/>
        <w:rPr>
          <w:rFonts w:asciiTheme="minorEastAsia" w:hAnsiTheme="minorEastAsia" w:cs="MS-Mincho"/>
          <w:szCs w:val="21"/>
        </w:rPr>
      </w:pPr>
      <w:r>
        <w:rPr>
          <w:rFonts w:asciiTheme="minorEastAsia" w:hAnsiTheme="minorEastAsia" w:cs="MS-Mincho" w:hint="eastAsia"/>
          <w:szCs w:val="21"/>
        </w:rPr>
        <w:t>策</w:t>
      </w:r>
      <w:r w:rsidR="00226440">
        <w:rPr>
          <w:rFonts w:asciiTheme="minorEastAsia" w:hAnsiTheme="minorEastAsia" w:cs="MS-Mincho" w:hint="eastAsia"/>
          <w:szCs w:val="21"/>
        </w:rPr>
        <w:t>事業</w:t>
      </w:r>
      <w:r>
        <w:rPr>
          <w:rFonts w:asciiTheme="minorEastAsia" w:hAnsiTheme="minorEastAsia" w:cs="MS-Mincho" w:hint="eastAsia"/>
          <w:szCs w:val="21"/>
        </w:rPr>
        <w:t>（アスベスト除去等工事）完了実績報告書（</w:t>
      </w:r>
      <w:r w:rsidR="00595A50">
        <w:rPr>
          <w:rFonts w:asciiTheme="minorEastAsia" w:hAnsiTheme="minorEastAsia" w:cs="MS-Mincho" w:hint="eastAsia"/>
          <w:szCs w:val="21"/>
        </w:rPr>
        <w:t>様式</w:t>
      </w:r>
      <w:r w:rsidR="00D31B4A">
        <w:rPr>
          <w:rFonts w:asciiTheme="minorEastAsia" w:hAnsiTheme="minorEastAsia" w:cs="MS-Mincho" w:hint="eastAsia"/>
          <w:szCs w:val="21"/>
        </w:rPr>
        <w:t>第１０</w:t>
      </w:r>
      <w:r w:rsidR="00595A50">
        <w:rPr>
          <w:rFonts w:asciiTheme="minorEastAsia" w:hAnsiTheme="minorEastAsia" w:cs="MS-Mincho" w:hint="eastAsia"/>
          <w:szCs w:val="21"/>
        </w:rPr>
        <w:t>号</w:t>
      </w:r>
      <w:r>
        <w:rPr>
          <w:rFonts w:asciiTheme="minorEastAsia" w:hAnsiTheme="minorEastAsia" w:cs="MS-Mincho" w:hint="eastAsia"/>
          <w:szCs w:val="21"/>
        </w:rPr>
        <w:t>）</w:t>
      </w:r>
    </w:p>
    <w:p w:rsidR="00963408" w:rsidRDefault="00963408" w:rsidP="00A524A7">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（補助金額の確定通知）</w:t>
      </w:r>
    </w:p>
    <w:p w:rsidR="00A524A7" w:rsidRDefault="00963408" w:rsidP="00A524A7">
      <w:pPr>
        <w:kinsoku w:val="0"/>
        <w:overflowPunct w:val="0"/>
        <w:spacing w:line="476" w:lineRule="atLeast"/>
        <w:ind w:leftChars="33" w:left="319" w:hangingChars="100" w:hanging="240"/>
        <w:jc w:val="both"/>
        <w:rPr>
          <w:rFonts w:asciiTheme="minorEastAsia" w:hAnsiTheme="minorEastAsia" w:cs="MS-Mincho"/>
          <w:szCs w:val="21"/>
        </w:rPr>
      </w:pPr>
      <w:r>
        <w:rPr>
          <w:rFonts w:asciiTheme="minorEastAsia" w:hAnsiTheme="minorEastAsia" w:cs="MS-Mincho" w:hint="eastAsia"/>
          <w:szCs w:val="21"/>
        </w:rPr>
        <w:t>第１０条　市長は、前条に規定する実績報告書の内容を審査し、その事業の成果が適</w:t>
      </w:r>
      <w:r>
        <w:rPr>
          <w:rFonts w:asciiTheme="minorEastAsia" w:hAnsiTheme="minorEastAsia" w:cs="MS-Mincho" w:hint="eastAsia"/>
          <w:szCs w:val="21"/>
        </w:rPr>
        <w:lastRenderedPageBreak/>
        <w:t>当と認められる場合は、交付すべき補</w:t>
      </w:r>
      <w:r w:rsidR="002C7092">
        <w:rPr>
          <w:rFonts w:asciiTheme="minorEastAsia" w:hAnsiTheme="minorEastAsia" w:cs="MS-Mincho" w:hint="eastAsia"/>
          <w:szCs w:val="21"/>
        </w:rPr>
        <w:t>助金の額を確定し、中津川市民間建築物アスベスト対策事業補助金</w:t>
      </w:r>
      <w:r>
        <w:rPr>
          <w:rFonts w:asciiTheme="minorEastAsia" w:hAnsiTheme="minorEastAsia" w:cs="MS-Mincho" w:hint="eastAsia"/>
          <w:szCs w:val="21"/>
        </w:rPr>
        <w:t>確定通知書（</w:t>
      </w:r>
      <w:r w:rsidR="00595A50">
        <w:rPr>
          <w:rFonts w:asciiTheme="minorEastAsia" w:hAnsiTheme="minorEastAsia" w:cs="MS-Mincho" w:hint="eastAsia"/>
          <w:szCs w:val="21"/>
        </w:rPr>
        <w:t>様式</w:t>
      </w:r>
      <w:r>
        <w:rPr>
          <w:rFonts w:asciiTheme="minorEastAsia" w:hAnsiTheme="minorEastAsia" w:cs="MS-Mincho" w:hint="eastAsia"/>
          <w:szCs w:val="21"/>
        </w:rPr>
        <w:t>第</w:t>
      </w:r>
      <w:r w:rsidR="00D31B4A">
        <w:rPr>
          <w:rFonts w:asciiTheme="minorEastAsia" w:hAnsiTheme="minorEastAsia" w:cs="MS-Mincho" w:hint="eastAsia"/>
          <w:szCs w:val="21"/>
        </w:rPr>
        <w:t>１１</w:t>
      </w:r>
      <w:r w:rsidR="00595A50">
        <w:rPr>
          <w:rFonts w:asciiTheme="minorEastAsia" w:hAnsiTheme="minorEastAsia" w:cs="MS-Mincho" w:hint="eastAsia"/>
          <w:szCs w:val="21"/>
        </w:rPr>
        <w:t>号</w:t>
      </w:r>
      <w:r>
        <w:rPr>
          <w:rFonts w:asciiTheme="minorEastAsia" w:hAnsiTheme="minorEastAsia" w:cs="MS-Mincho" w:hint="eastAsia"/>
          <w:szCs w:val="21"/>
        </w:rPr>
        <w:t>）</w:t>
      </w:r>
      <w:r w:rsidR="00AC025E">
        <w:rPr>
          <w:rFonts w:asciiTheme="minorEastAsia" w:hAnsiTheme="minorEastAsia" w:cs="MS-Mincho" w:hint="eastAsia"/>
          <w:szCs w:val="21"/>
        </w:rPr>
        <w:t>により、当該申請者</w:t>
      </w:r>
      <w:r w:rsidR="00D31B4A">
        <w:rPr>
          <w:rFonts w:asciiTheme="minorEastAsia" w:hAnsiTheme="minorEastAsia" w:cs="MS-Mincho" w:hint="eastAsia"/>
          <w:szCs w:val="21"/>
        </w:rPr>
        <w:t>に通知するものとする。</w:t>
      </w:r>
    </w:p>
    <w:p w:rsidR="00D31B4A" w:rsidRDefault="005D37BB" w:rsidP="00A524A7">
      <w:pPr>
        <w:kinsoku w:val="0"/>
        <w:overflowPunct w:val="0"/>
        <w:spacing w:line="476" w:lineRule="atLeast"/>
        <w:ind w:leftChars="133" w:left="319"/>
        <w:jc w:val="both"/>
        <w:rPr>
          <w:rFonts w:asciiTheme="minorEastAsia" w:hAnsiTheme="minorEastAsia" w:cs="MS-Mincho"/>
          <w:szCs w:val="21"/>
        </w:rPr>
      </w:pPr>
      <w:r>
        <w:rPr>
          <w:rFonts w:asciiTheme="minorEastAsia" w:hAnsiTheme="minorEastAsia" w:cs="MS-Mincho" w:hint="eastAsia"/>
          <w:szCs w:val="21"/>
        </w:rPr>
        <w:t>（補助金の請求及び交付）</w:t>
      </w:r>
    </w:p>
    <w:p w:rsidR="00A524A7" w:rsidRDefault="002C7092" w:rsidP="003C7C02">
      <w:pPr>
        <w:kinsoku w:val="0"/>
        <w:overflowPunct w:val="0"/>
        <w:spacing w:line="476" w:lineRule="atLeast"/>
        <w:ind w:left="240" w:hangingChars="100" w:hanging="240"/>
        <w:jc w:val="both"/>
        <w:rPr>
          <w:rFonts w:asciiTheme="minorEastAsia" w:hAnsiTheme="minorEastAsia" w:cs="MS-Mincho"/>
          <w:szCs w:val="21"/>
        </w:rPr>
      </w:pPr>
      <w:r>
        <w:rPr>
          <w:rFonts w:asciiTheme="minorEastAsia" w:hAnsiTheme="minorEastAsia" w:cs="MS-Mincho" w:hint="eastAsia"/>
          <w:szCs w:val="21"/>
        </w:rPr>
        <w:t>第１１条　前条により補助金</w:t>
      </w:r>
      <w:r w:rsidR="00B522F4">
        <w:rPr>
          <w:rFonts w:asciiTheme="minorEastAsia" w:hAnsiTheme="minorEastAsia" w:cs="MS-Mincho" w:hint="eastAsia"/>
          <w:szCs w:val="21"/>
        </w:rPr>
        <w:t>額</w:t>
      </w:r>
      <w:r>
        <w:rPr>
          <w:rFonts w:asciiTheme="minorEastAsia" w:hAnsiTheme="minorEastAsia" w:cs="MS-Mincho" w:hint="eastAsia"/>
          <w:szCs w:val="21"/>
        </w:rPr>
        <w:t>の</w:t>
      </w:r>
      <w:r w:rsidR="00606A39">
        <w:rPr>
          <w:rFonts w:asciiTheme="minorEastAsia" w:hAnsiTheme="minorEastAsia" w:cs="MS-Mincho" w:hint="eastAsia"/>
          <w:szCs w:val="21"/>
        </w:rPr>
        <w:t>確定通知</w:t>
      </w:r>
      <w:r w:rsidR="005D37BB">
        <w:rPr>
          <w:rFonts w:asciiTheme="minorEastAsia" w:hAnsiTheme="minorEastAsia" w:cs="MS-Mincho" w:hint="eastAsia"/>
          <w:szCs w:val="21"/>
        </w:rPr>
        <w:t>を受けた者は、速やかに中津川市民間建築物アス</w:t>
      </w:r>
      <w:r w:rsidR="00595A50">
        <w:rPr>
          <w:rFonts w:asciiTheme="minorEastAsia" w:hAnsiTheme="minorEastAsia" w:cs="MS-Mincho" w:hint="eastAsia"/>
          <w:szCs w:val="21"/>
        </w:rPr>
        <w:t>ベスト対策事業補助金交付請求書（様式第１２号</w:t>
      </w:r>
      <w:r w:rsidR="005D37BB">
        <w:rPr>
          <w:rFonts w:asciiTheme="minorEastAsia" w:hAnsiTheme="minorEastAsia" w:cs="MS-Mincho" w:hint="eastAsia"/>
          <w:szCs w:val="21"/>
        </w:rPr>
        <w:t>）を市長に提出するものとし、市長は、これに基づき補助金を交付するものとする。</w:t>
      </w:r>
    </w:p>
    <w:p w:rsidR="0004129D" w:rsidRDefault="0004129D" w:rsidP="00A524A7">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（検査等）</w:t>
      </w:r>
    </w:p>
    <w:p w:rsidR="00A524A7" w:rsidRDefault="00AC025E" w:rsidP="00A524A7">
      <w:pPr>
        <w:kinsoku w:val="0"/>
        <w:overflowPunct w:val="0"/>
        <w:spacing w:line="476" w:lineRule="atLeast"/>
        <w:ind w:leftChars="33" w:left="319" w:hangingChars="100" w:hanging="240"/>
        <w:jc w:val="both"/>
        <w:rPr>
          <w:rFonts w:asciiTheme="minorEastAsia" w:hAnsiTheme="minorEastAsia" w:cs="MS-Mincho"/>
          <w:szCs w:val="21"/>
        </w:rPr>
      </w:pPr>
      <w:r>
        <w:rPr>
          <w:rFonts w:asciiTheme="minorEastAsia" w:hAnsiTheme="minorEastAsia" w:cs="MS-Mincho" w:hint="eastAsia"/>
          <w:szCs w:val="21"/>
        </w:rPr>
        <w:t>第１２条　市長は、申請者</w:t>
      </w:r>
      <w:r w:rsidR="0004129D">
        <w:rPr>
          <w:rFonts w:asciiTheme="minorEastAsia" w:hAnsiTheme="minorEastAsia" w:cs="MS-Mincho" w:hint="eastAsia"/>
          <w:szCs w:val="21"/>
        </w:rPr>
        <w:t>に対し、補助事業に関し必要な指示をし、報告を求め、又は検査をすることができる。</w:t>
      </w:r>
    </w:p>
    <w:p w:rsidR="005D37BB" w:rsidRDefault="005D37BB" w:rsidP="00A524A7">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（交付決定の取消し）</w:t>
      </w:r>
    </w:p>
    <w:p w:rsidR="005D37BB" w:rsidRDefault="005D37BB" w:rsidP="00A524A7">
      <w:pPr>
        <w:kinsoku w:val="0"/>
        <w:overflowPunct w:val="0"/>
        <w:spacing w:line="476" w:lineRule="atLeast"/>
        <w:ind w:leftChars="33" w:left="319" w:hangingChars="100" w:hanging="240"/>
        <w:jc w:val="both"/>
        <w:rPr>
          <w:rFonts w:asciiTheme="minorEastAsia" w:hAnsiTheme="minorEastAsia" w:cs="MS-Mincho"/>
          <w:szCs w:val="21"/>
        </w:rPr>
      </w:pPr>
      <w:r>
        <w:rPr>
          <w:rFonts w:asciiTheme="minorEastAsia" w:hAnsiTheme="minorEastAsia" w:cs="MS-Mincho" w:hint="eastAsia"/>
          <w:szCs w:val="21"/>
        </w:rPr>
        <w:t>第</w:t>
      </w:r>
      <w:r w:rsidR="0004129D">
        <w:rPr>
          <w:rFonts w:asciiTheme="minorEastAsia" w:hAnsiTheme="minorEastAsia" w:cs="MS-Mincho" w:hint="eastAsia"/>
          <w:szCs w:val="21"/>
        </w:rPr>
        <w:t>１３</w:t>
      </w:r>
      <w:r>
        <w:rPr>
          <w:rFonts w:asciiTheme="minorEastAsia" w:hAnsiTheme="minorEastAsia" w:cs="MS-Mincho" w:hint="eastAsia"/>
          <w:szCs w:val="21"/>
        </w:rPr>
        <w:t>条　市長は、交付決定を受けた者が次の各号のいずれかに該当すると認めるときは、補助金の交付の決定の全部又は一部を取り消すことができる。</w:t>
      </w:r>
    </w:p>
    <w:p w:rsidR="005D37BB" w:rsidRDefault="005D37BB" w:rsidP="00963408">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（１）　虚偽の申請その他不正の行為により補助金の交付を受けたとき。</w:t>
      </w:r>
    </w:p>
    <w:p w:rsidR="005D37BB" w:rsidRDefault="002C7092" w:rsidP="00963408">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（２）　その他</w:t>
      </w:r>
      <w:r w:rsidR="005D37BB">
        <w:rPr>
          <w:rFonts w:asciiTheme="minorEastAsia" w:hAnsiTheme="minorEastAsia" w:cs="MS-Mincho" w:hint="eastAsia"/>
          <w:szCs w:val="21"/>
        </w:rPr>
        <w:t>市長が補助金の交付を不適当と認めたとき。</w:t>
      </w:r>
    </w:p>
    <w:p w:rsidR="005D37BB" w:rsidRDefault="005D37BB" w:rsidP="00963408">
      <w:pPr>
        <w:kinsoku w:val="0"/>
        <w:overflowPunct w:val="0"/>
        <w:spacing w:line="476" w:lineRule="atLeast"/>
        <w:ind w:leftChars="100" w:left="720" w:hangingChars="200" w:hanging="480"/>
        <w:jc w:val="both"/>
        <w:rPr>
          <w:rFonts w:asciiTheme="minorEastAsia" w:hAnsiTheme="minorEastAsia" w:cs="MS-Mincho"/>
          <w:szCs w:val="21"/>
        </w:rPr>
      </w:pPr>
      <w:r>
        <w:rPr>
          <w:rFonts w:asciiTheme="minorEastAsia" w:hAnsiTheme="minorEastAsia" w:cs="MS-Mincho" w:hint="eastAsia"/>
          <w:szCs w:val="21"/>
        </w:rPr>
        <w:t>（補助金の返還）</w:t>
      </w:r>
    </w:p>
    <w:p w:rsidR="005D37BB" w:rsidRDefault="005D37BB" w:rsidP="00A524A7">
      <w:pPr>
        <w:kinsoku w:val="0"/>
        <w:overflowPunct w:val="0"/>
        <w:spacing w:line="476" w:lineRule="atLeast"/>
        <w:ind w:leftChars="33" w:left="319" w:hangingChars="100" w:hanging="240"/>
        <w:jc w:val="both"/>
        <w:rPr>
          <w:rFonts w:asciiTheme="minorEastAsia" w:hAnsiTheme="minorEastAsia" w:cs="MS-Mincho"/>
          <w:szCs w:val="21"/>
        </w:rPr>
      </w:pPr>
      <w:r>
        <w:rPr>
          <w:rFonts w:asciiTheme="minorEastAsia" w:hAnsiTheme="minorEastAsia" w:cs="MS-Mincho" w:hint="eastAsia"/>
          <w:szCs w:val="21"/>
        </w:rPr>
        <w:t>第</w:t>
      </w:r>
      <w:r w:rsidR="0004129D">
        <w:rPr>
          <w:rFonts w:asciiTheme="minorEastAsia" w:hAnsiTheme="minorEastAsia" w:cs="MS-Mincho" w:hint="eastAsia"/>
          <w:szCs w:val="21"/>
        </w:rPr>
        <w:t>１４</w:t>
      </w:r>
      <w:r>
        <w:rPr>
          <w:rFonts w:asciiTheme="minorEastAsia" w:hAnsiTheme="minorEastAsia" w:cs="MS-Mincho" w:hint="eastAsia"/>
          <w:szCs w:val="21"/>
        </w:rPr>
        <w:t>条　市長は、補助金の交付の決定を取り消した場合において、当該取消し部分に関し、既に補助金が交付されているときは、補助金の交付を受けた</w:t>
      </w:r>
      <w:r w:rsidR="00010236">
        <w:rPr>
          <w:rFonts w:asciiTheme="minorEastAsia" w:hAnsiTheme="minorEastAsia" w:cs="MS-Mincho" w:hint="eastAsia"/>
          <w:szCs w:val="21"/>
        </w:rPr>
        <w:t>者に対し期限を定めてその返還を</w:t>
      </w:r>
      <w:r w:rsidR="0004129D">
        <w:rPr>
          <w:rFonts w:asciiTheme="minorEastAsia" w:hAnsiTheme="minorEastAsia" w:cs="MS-Mincho" w:hint="eastAsia"/>
          <w:szCs w:val="21"/>
        </w:rPr>
        <w:t>命ずるものとする。</w:t>
      </w:r>
    </w:p>
    <w:p w:rsidR="0004129D" w:rsidRDefault="0004129D" w:rsidP="00A524A7">
      <w:pPr>
        <w:kinsoku w:val="0"/>
        <w:overflowPunct w:val="0"/>
        <w:spacing w:line="476" w:lineRule="atLeast"/>
        <w:ind w:firstLineChars="100" w:firstLine="240"/>
        <w:jc w:val="both"/>
        <w:rPr>
          <w:rFonts w:asciiTheme="minorEastAsia" w:hAnsiTheme="minorEastAsia" w:cs="MS-Mincho"/>
          <w:szCs w:val="21"/>
        </w:rPr>
      </w:pPr>
      <w:r>
        <w:rPr>
          <w:rFonts w:asciiTheme="minorEastAsia" w:hAnsiTheme="minorEastAsia" w:cs="MS-Mincho" w:hint="eastAsia"/>
          <w:szCs w:val="21"/>
        </w:rPr>
        <w:t>（雑則）</w:t>
      </w:r>
    </w:p>
    <w:p w:rsidR="00B073A6" w:rsidRDefault="0004129D" w:rsidP="00B073A6">
      <w:pPr>
        <w:kinsoku w:val="0"/>
        <w:overflowPunct w:val="0"/>
        <w:spacing w:line="476" w:lineRule="atLeast"/>
        <w:ind w:leftChars="33" w:left="319" w:hangingChars="100" w:hanging="240"/>
        <w:jc w:val="both"/>
        <w:rPr>
          <w:rFonts w:asciiTheme="minorEastAsia" w:hAnsiTheme="minorEastAsia" w:cs="MS-Mincho"/>
          <w:szCs w:val="21"/>
        </w:rPr>
      </w:pPr>
      <w:r>
        <w:rPr>
          <w:rFonts w:asciiTheme="minorEastAsia" w:hAnsiTheme="minorEastAsia" w:cs="MS-Mincho" w:hint="eastAsia"/>
          <w:szCs w:val="21"/>
        </w:rPr>
        <w:t>第１５条　この要綱に定めるもののほか、補助金の交付に必要な事項は、市長が別に定める。</w:t>
      </w:r>
    </w:p>
    <w:p w:rsidR="00D45ED3" w:rsidRPr="00B073A6" w:rsidRDefault="00D45ED3" w:rsidP="00B073A6">
      <w:pPr>
        <w:kinsoku w:val="0"/>
        <w:overflowPunct w:val="0"/>
        <w:spacing w:line="476" w:lineRule="atLeast"/>
        <w:ind w:leftChars="133" w:left="319" w:firstLineChars="200" w:firstLine="480"/>
        <w:jc w:val="both"/>
        <w:rPr>
          <w:rFonts w:asciiTheme="minorEastAsia" w:hAnsiTheme="minorEastAsia" w:cs="MS-Mincho"/>
          <w:szCs w:val="21"/>
        </w:rPr>
      </w:pPr>
      <w:r w:rsidRPr="002A05A6">
        <w:rPr>
          <w:rFonts w:asciiTheme="minorEastAsia" w:hAnsiTheme="minorEastAsia" w:cs="MS-Mincho" w:hint="eastAsia"/>
          <w:szCs w:val="21"/>
        </w:rPr>
        <w:t>附　則</w:t>
      </w:r>
    </w:p>
    <w:p w:rsidR="003B591C" w:rsidRPr="00D45ED3" w:rsidRDefault="00D45ED3" w:rsidP="00D45ED3">
      <w:pPr>
        <w:kinsoku w:val="0"/>
        <w:overflowPunct w:val="0"/>
        <w:spacing w:line="476" w:lineRule="atLeast"/>
        <w:ind w:firstLineChars="100" w:firstLine="240"/>
        <w:jc w:val="both"/>
        <w:rPr>
          <w:rFonts w:asciiTheme="minorEastAsia" w:eastAsiaTheme="minorEastAsia" w:cs="MS-Mincho"/>
          <w:szCs w:val="21"/>
        </w:rPr>
      </w:pPr>
      <w:r w:rsidRPr="002A05A6">
        <w:rPr>
          <w:rFonts w:asciiTheme="minorEastAsia" w:hAnsiTheme="minorEastAsia" w:cs="MS-Mincho" w:hint="eastAsia"/>
          <w:szCs w:val="21"/>
        </w:rPr>
        <w:t>この</w:t>
      </w:r>
      <w:r>
        <w:rPr>
          <w:rFonts w:asciiTheme="minorEastAsia" w:hAnsiTheme="minorEastAsia" w:cs="MS-Mincho" w:hint="eastAsia"/>
          <w:szCs w:val="21"/>
        </w:rPr>
        <w:t>要綱</w:t>
      </w:r>
      <w:r w:rsidRPr="002A05A6">
        <w:rPr>
          <w:rFonts w:asciiTheme="minorEastAsia" w:hAnsiTheme="minorEastAsia" w:cs="MS-Mincho" w:hint="eastAsia"/>
          <w:szCs w:val="21"/>
        </w:rPr>
        <w:t>は、</w:t>
      </w:r>
      <w:r w:rsidR="0071047F">
        <w:rPr>
          <w:rFonts w:asciiTheme="minorEastAsia" w:hAnsiTheme="minorEastAsia" w:cs="MS-Mincho" w:hint="eastAsia"/>
          <w:szCs w:val="21"/>
        </w:rPr>
        <w:t>平成３１年４月１日</w:t>
      </w:r>
      <w:r w:rsidRPr="002A05A6">
        <w:rPr>
          <w:rFonts w:asciiTheme="minorEastAsia" w:hAnsiTheme="minorEastAsia" w:cs="MS-Mincho" w:hint="eastAsia"/>
          <w:szCs w:val="21"/>
        </w:rPr>
        <w:t>から施行する。</w:t>
      </w:r>
    </w:p>
    <w:sectPr w:rsidR="003B591C" w:rsidRPr="00D45ED3">
      <w:pgSz w:w="11906" w:h="16838"/>
      <w:pgMar w:top="1134" w:right="1417" w:bottom="1417" w:left="1417" w:header="720" w:footer="11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D5B" w:rsidRDefault="00CD2D5B" w:rsidP="000765D9">
      <w:r>
        <w:separator/>
      </w:r>
    </w:p>
  </w:endnote>
  <w:endnote w:type="continuationSeparator" w:id="0">
    <w:p w:rsidR="00CD2D5B" w:rsidRDefault="00CD2D5B" w:rsidP="000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D5B" w:rsidRDefault="00CD2D5B" w:rsidP="000765D9">
      <w:r>
        <w:separator/>
      </w:r>
    </w:p>
  </w:footnote>
  <w:footnote w:type="continuationSeparator" w:id="0">
    <w:p w:rsidR="00CD2D5B" w:rsidRDefault="00CD2D5B" w:rsidP="0007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1C"/>
    <w:rsid w:val="00001E22"/>
    <w:rsid w:val="00010236"/>
    <w:rsid w:val="00012B06"/>
    <w:rsid w:val="00016003"/>
    <w:rsid w:val="0004129D"/>
    <w:rsid w:val="0006742F"/>
    <w:rsid w:val="000765D9"/>
    <w:rsid w:val="00081190"/>
    <w:rsid w:val="00092A3E"/>
    <w:rsid w:val="000F08A6"/>
    <w:rsid w:val="00122DDF"/>
    <w:rsid w:val="00124B00"/>
    <w:rsid w:val="00127439"/>
    <w:rsid w:val="001431ED"/>
    <w:rsid w:val="001A7CB4"/>
    <w:rsid w:val="001B392C"/>
    <w:rsid w:val="001B48C3"/>
    <w:rsid w:val="001B5224"/>
    <w:rsid w:val="00203480"/>
    <w:rsid w:val="00226440"/>
    <w:rsid w:val="002453B0"/>
    <w:rsid w:val="00272520"/>
    <w:rsid w:val="002A1753"/>
    <w:rsid w:val="002C24AD"/>
    <w:rsid w:val="002C7092"/>
    <w:rsid w:val="00300DCF"/>
    <w:rsid w:val="00311D85"/>
    <w:rsid w:val="0033018E"/>
    <w:rsid w:val="003528AB"/>
    <w:rsid w:val="0036390A"/>
    <w:rsid w:val="00370301"/>
    <w:rsid w:val="003A4EAA"/>
    <w:rsid w:val="003B591C"/>
    <w:rsid w:val="003C7C02"/>
    <w:rsid w:val="0040383A"/>
    <w:rsid w:val="0040770A"/>
    <w:rsid w:val="00421A63"/>
    <w:rsid w:val="00426DED"/>
    <w:rsid w:val="004548C4"/>
    <w:rsid w:val="00490197"/>
    <w:rsid w:val="004A5040"/>
    <w:rsid w:val="004C5F39"/>
    <w:rsid w:val="004E12C1"/>
    <w:rsid w:val="00506E55"/>
    <w:rsid w:val="00514B33"/>
    <w:rsid w:val="00515D35"/>
    <w:rsid w:val="00576D9F"/>
    <w:rsid w:val="00595275"/>
    <w:rsid w:val="00595A50"/>
    <w:rsid w:val="005A5C7D"/>
    <w:rsid w:val="005C19CE"/>
    <w:rsid w:val="005D37BB"/>
    <w:rsid w:val="005E5807"/>
    <w:rsid w:val="00600222"/>
    <w:rsid w:val="00606A39"/>
    <w:rsid w:val="00682273"/>
    <w:rsid w:val="00700524"/>
    <w:rsid w:val="0071047F"/>
    <w:rsid w:val="00712848"/>
    <w:rsid w:val="007314E8"/>
    <w:rsid w:val="007552C1"/>
    <w:rsid w:val="0076757F"/>
    <w:rsid w:val="007A2F69"/>
    <w:rsid w:val="007F6C4F"/>
    <w:rsid w:val="0082204A"/>
    <w:rsid w:val="0086220E"/>
    <w:rsid w:val="008A3D1E"/>
    <w:rsid w:val="008A5516"/>
    <w:rsid w:val="008E04EB"/>
    <w:rsid w:val="008E279E"/>
    <w:rsid w:val="009020D4"/>
    <w:rsid w:val="009054D3"/>
    <w:rsid w:val="009341E7"/>
    <w:rsid w:val="009537A5"/>
    <w:rsid w:val="00957EC8"/>
    <w:rsid w:val="00963408"/>
    <w:rsid w:val="00977794"/>
    <w:rsid w:val="009B7170"/>
    <w:rsid w:val="00A10FD3"/>
    <w:rsid w:val="00A12EB3"/>
    <w:rsid w:val="00A458C4"/>
    <w:rsid w:val="00A524A7"/>
    <w:rsid w:val="00A67B55"/>
    <w:rsid w:val="00AC025E"/>
    <w:rsid w:val="00AF0543"/>
    <w:rsid w:val="00B073A6"/>
    <w:rsid w:val="00B20384"/>
    <w:rsid w:val="00B43EFC"/>
    <w:rsid w:val="00B46695"/>
    <w:rsid w:val="00B51177"/>
    <w:rsid w:val="00B522F4"/>
    <w:rsid w:val="00BF7735"/>
    <w:rsid w:val="00C42EDC"/>
    <w:rsid w:val="00C62FAA"/>
    <w:rsid w:val="00C71DD1"/>
    <w:rsid w:val="00C85A25"/>
    <w:rsid w:val="00CD2D5B"/>
    <w:rsid w:val="00CE1E66"/>
    <w:rsid w:val="00CF0D39"/>
    <w:rsid w:val="00D02B3D"/>
    <w:rsid w:val="00D11231"/>
    <w:rsid w:val="00D17C68"/>
    <w:rsid w:val="00D31B4A"/>
    <w:rsid w:val="00D45ED3"/>
    <w:rsid w:val="00D735A4"/>
    <w:rsid w:val="00D77D9F"/>
    <w:rsid w:val="00E3757B"/>
    <w:rsid w:val="00E54CAE"/>
    <w:rsid w:val="00E606D3"/>
    <w:rsid w:val="00E611B9"/>
    <w:rsid w:val="00E6634D"/>
    <w:rsid w:val="00E82DF7"/>
    <w:rsid w:val="00E94049"/>
    <w:rsid w:val="00EA4402"/>
    <w:rsid w:val="00ED67C6"/>
    <w:rsid w:val="00EE47DB"/>
    <w:rsid w:val="00EF60D7"/>
    <w:rsid w:val="00F03630"/>
    <w:rsid w:val="00F059C4"/>
    <w:rsid w:val="00F14345"/>
    <w:rsid w:val="00F21565"/>
    <w:rsid w:val="00F25643"/>
    <w:rsid w:val="00F55B1D"/>
    <w:rsid w:val="00F56775"/>
    <w:rsid w:val="00F775E6"/>
    <w:rsid w:val="00F864F2"/>
    <w:rsid w:val="00FB537C"/>
    <w:rsid w:val="00FF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D68588"/>
  <w15:chartTrackingRefBased/>
  <w15:docId w15:val="{01D5A97E-2DBE-4D79-B084-FE3286FF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91C"/>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9"/>
    <w:pPr>
      <w:tabs>
        <w:tab w:val="center" w:pos="4252"/>
        <w:tab w:val="right" w:pos="8504"/>
      </w:tabs>
      <w:snapToGrid w:val="0"/>
    </w:pPr>
  </w:style>
  <w:style w:type="character" w:customStyle="1" w:styleId="a4">
    <w:name w:val="ヘッダー (文字)"/>
    <w:basedOn w:val="a0"/>
    <w:link w:val="a3"/>
    <w:uiPriority w:val="99"/>
    <w:rsid w:val="000765D9"/>
    <w:rPr>
      <w:rFonts w:ascii="ＭＳ 明朝" w:eastAsia="ＭＳ 明朝" w:hAnsi="ＭＳ 明朝" w:cs="ＭＳ 明朝"/>
      <w:kern w:val="0"/>
      <w:sz w:val="24"/>
      <w:szCs w:val="24"/>
    </w:rPr>
  </w:style>
  <w:style w:type="paragraph" w:styleId="a5">
    <w:name w:val="footer"/>
    <w:basedOn w:val="a"/>
    <w:link w:val="a6"/>
    <w:uiPriority w:val="99"/>
    <w:unhideWhenUsed/>
    <w:rsid w:val="000765D9"/>
    <w:pPr>
      <w:tabs>
        <w:tab w:val="center" w:pos="4252"/>
        <w:tab w:val="right" w:pos="8504"/>
      </w:tabs>
      <w:snapToGrid w:val="0"/>
    </w:pPr>
  </w:style>
  <w:style w:type="character" w:customStyle="1" w:styleId="a6">
    <w:name w:val="フッター (文字)"/>
    <w:basedOn w:val="a0"/>
    <w:link w:val="a5"/>
    <w:uiPriority w:val="99"/>
    <w:rsid w:val="000765D9"/>
    <w:rPr>
      <w:rFonts w:ascii="ＭＳ 明朝" w:eastAsia="ＭＳ 明朝" w:hAnsi="ＭＳ 明朝" w:cs="ＭＳ 明朝"/>
      <w:kern w:val="0"/>
      <w:sz w:val="24"/>
      <w:szCs w:val="24"/>
    </w:rPr>
  </w:style>
  <w:style w:type="table" w:styleId="a7">
    <w:name w:val="Table Grid"/>
    <w:basedOn w:val="a1"/>
    <w:uiPriority w:val="39"/>
    <w:rsid w:val="0012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2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129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ADE2-7DFD-4343-A902-9B441F39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592</Words>
  <Characters>3377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石原豊</dc:creator>
  <cp:keywords/>
  <dc:description/>
  <cp:lastModifiedBy>小畑智絵</cp:lastModifiedBy>
  <cp:revision>105</cp:revision>
  <cp:lastPrinted>2018-10-17T05:41:00Z</cp:lastPrinted>
  <dcterms:created xsi:type="dcterms:W3CDTF">2018-05-28T05:08:00Z</dcterms:created>
  <dcterms:modified xsi:type="dcterms:W3CDTF">2018-10-18T00:09:00Z</dcterms:modified>
</cp:coreProperties>
</file>