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32301" w14:textId="40967B9B" w:rsidR="00A766AF" w:rsidRPr="00CE2EAE" w:rsidRDefault="00A766AF" w:rsidP="00FA4379">
      <w:pPr>
        <w:autoSpaceDE w:val="0"/>
        <w:autoSpaceDN w:val="0"/>
        <w:rPr>
          <w:rFonts w:asciiTheme="minorEastAsia" w:hAnsiTheme="minorEastAsia"/>
          <w:szCs w:val="21"/>
        </w:rPr>
      </w:pPr>
      <w:r w:rsidRPr="00CE2EAE">
        <w:rPr>
          <w:rFonts w:asciiTheme="minorEastAsia" w:hAnsiTheme="minorEastAsia" w:hint="eastAsia"/>
          <w:szCs w:val="21"/>
        </w:rPr>
        <w:t>様式第</w:t>
      </w:r>
      <w:r w:rsidR="00A02225">
        <w:rPr>
          <w:rFonts w:asciiTheme="minorEastAsia" w:hAnsiTheme="minorEastAsia" w:hint="eastAsia"/>
          <w:szCs w:val="21"/>
        </w:rPr>
        <w:t>４</w:t>
      </w:r>
      <w:r w:rsidRPr="00CE2EAE">
        <w:rPr>
          <w:rFonts w:asciiTheme="minorEastAsia" w:hAnsiTheme="minorEastAsia" w:hint="eastAsia"/>
          <w:szCs w:val="21"/>
        </w:rPr>
        <w:t>号（第</w:t>
      </w:r>
      <w:r w:rsidR="00ED0859">
        <w:rPr>
          <w:rFonts w:asciiTheme="minorEastAsia" w:hAnsiTheme="minorEastAsia" w:hint="eastAsia"/>
          <w:szCs w:val="21"/>
        </w:rPr>
        <w:t>８</w:t>
      </w:r>
      <w:r w:rsidRPr="00CE2EAE">
        <w:rPr>
          <w:rFonts w:asciiTheme="minorEastAsia" w:hAnsiTheme="minorEastAsia" w:hint="eastAsia"/>
          <w:szCs w:val="21"/>
        </w:rPr>
        <w:t>条関係）</w:t>
      </w:r>
    </w:p>
    <w:p w14:paraId="48A32302" w14:textId="58A20D8E" w:rsidR="00A766AF" w:rsidRPr="00CE2EAE" w:rsidRDefault="00A766AF" w:rsidP="001409DF">
      <w:pPr>
        <w:wordWrap w:val="0"/>
        <w:jc w:val="right"/>
      </w:pPr>
      <w:r w:rsidRPr="00CE2EAE">
        <w:rPr>
          <w:rFonts w:hint="eastAsia"/>
        </w:rPr>
        <w:t>年　　月　　日</w:t>
      </w:r>
      <w:r w:rsidR="001409DF">
        <w:rPr>
          <w:rFonts w:hint="eastAsia"/>
        </w:rPr>
        <w:t xml:space="preserve">　</w:t>
      </w:r>
    </w:p>
    <w:p w14:paraId="48A32303" w14:textId="01474ED3" w:rsidR="00A766AF" w:rsidRPr="00CE2EAE" w:rsidRDefault="003B0CAD" w:rsidP="001409DF">
      <w:pPr>
        <w:ind w:firstLineChars="100" w:firstLine="210"/>
      </w:pPr>
      <w:r>
        <w:rPr>
          <w:rFonts w:hint="eastAsia"/>
        </w:rPr>
        <w:t>中津川</w:t>
      </w:r>
      <w:r w:rsidR="00A766AF" w:rsidRPr="00CE2EAE">
        <w:rPr>
          <w:rFonts w:hint="eastAsia"/>
        </w:rPr>
        <w:t>市長　様</w:t>
      </w:r>
    </w:p>
    <w:p w14:paraId="09834CB1" w14:textId="6168AB21" w:rsidR="00EA1AB1" w:rsidRDefault="00EA1AB1" w:rsidP="00A766AF"/>
    <w:p w14:paraId="0779F120" w14:textId="13DE175B" w:rsidR="000974A9" w:rsidRPr="00CE2EAE" w:rsidRDefault="000974A9" w:rsidP="00A766AF">
      <w:r>
        <w:rPr>
          <w:rFonts w:hint="eastAsia"/>
        </w:rPr>
        <w:t xml:space="preserve">　　　　　　　　　　　　　　　　　　　　　（請求団体）</w:t>
      </w:r>
    </w:p>
    <w:p w14:paraId="7AB62AE1" w14:textId="71BB1C9C" w:rsidR="000974A9" w:rsidRPr="00CE2EAE" w:rsidRDefault="000974A9" w:rsidP="001409DF">
      <w:pPr>
        <w:ind w:firstLineChars="2200" w:firstLine="4620"/>
      </w:pPr>
      <w:r w:rsidRPr="00CE2EAE">
        <w:rPr>
          <w:rFonts w:hint="eastAsia"/>
        </w:rPr>
        <w:t>住</w:t>
      </w:r>
      <w:r>
        <w:rPr>
          <w:rFonts w:hint="eastAsia"/>
        </w:rPr>
        <w:t xml:space="preserve">　</w:t>
      </w:r>
      <w:r w:rsidR="001409DF">
        <w:rPr>
          <w:rFonts w:hint="eastAsia"/>
        </w:rPr>
        <w:t xml:space="preserve">　</w:t>
      </w:r>
      <w:r w:rsidRPr="00CE2EAE">
        <w:rPr>
          <w:rFonts w:hint="eastAsia"/>
        </w:rPr>
        <w:t>所</w:t>
      </w:r>
      <w:r>
        <w:rPr>
          <w:rFonts w:hint="eastAsia"/>
        </w:rPr>
        <w:t xml:space="preserve">　　</w:t>
      </w:r>
    </w:p>
    <w:p w14:paraId="48A32305" w14:textId="2DCD86A4" w:rsidR="00747978" w:rsidRPr="00CE2EAE" w:rsidRDefault="00EA1AB1" w:rsidP="001409DF">
      <w:pPr>
        <w:ind w:firstLineChars="2200" w:firstLine="4620"/>
      </w:pPr>
      <w:r>
        <w:rPr>
          <w:rFonts w:hint="eastAsia"/>
        </w:rPr>
        <w:t>団</w:t>
      </w:r>
      <w:r w:rsidR="001409DF">
        <w:rPr>
          <w:rFonts w:hint="eastAsia"/>
        </w:rPr>
        <w:t xml:space="preserve"> </w:t>
      </w:r>
      <w:r>
        <w:rPr>
          <w:rFonts w:hint="eastAsia"/>
        </w:rPr>
        <w:t>体</w:t>
      </w:r>
      <w:r w:rsidR="001409DF">
        <w:rPr>
          <w:rFonts w:hint="eastAsia"/>
        </w:rPr>
        <w:t xml:space="preserve"> </w:t>
      </w:r>
      <w:r w:rsidR="00747978" w:rsidRPr="00CE2EAE">
        <w:rPr>
          <w:rFonts w:hint="eastAsia"/>
        </w:rPr>
        <w:t>名</w:t>
      </w:r>
      <w:r w:rsidR="000974A9">
        <w:rPr>
          <w:rFonts w:hint="eastAsia"/>
        </w:rPr>
        <w:t xml:space="preserve">　　</w:t>
      </w:r>
    </w:p>
    <w:p w14:paraId="48A32308" w14:textId="348760D3" w:rsidR="00A766AF" w:rsidRPr="00CE2EAE" w:rsidRDefault="00FA4379" w:rsidP="001409DF">
      <w:pPr>
        <w:ind w:firstLineChars="2200" w:firstLine="4620"/>
      </w:pPr>
      <w:r w:rsidRPr="00CE2EAE">
        <w:rPr>
          <w:rFonts w:hint="eastAsia"/>
        </w:rPr>
        <w:t>代</w:t>
      </w:r>
      <w:r w:rsidR="001409DF">
        <w:t xml:space="preserve"> </w:t>
      </w:r>
      <w:r w:rsidRPr="00CE2EAE">
        <w:rPr>
          <w:rFonts w:hint="eastAsia"/>
        </w:rPr>
        <w:t>表</w:t>
      </w:r>
      <w:r w:rsidR="001409DF">
        <w:rPr>
          <w:rFonts w:hint="eastAsia"/>
        </w:rPr>
        <w:t xml:space="preserve"> </w:t>
      </w:r>
      <w:r w:rsidRPr="00CE2EAE">
        <w:rPr>
          <w:rFonts w:hint="eastAsia"/>
        </w:rPr>
        <w:t xml:space="preserve">者　</w:t>
      </w:r>
      <w:r w:rsidR="00A766AF" w:rsidRPr="00CE2EAE">
        <w:rPr>
          <w:rFonts w:hint="eastAsia"/>
        </w:rPr>
        <w:t xml:space="preserve">　</w:t>
      </w:r>
    </w:p>
    <w:p w14:paraId="48A32309" w14:textId="63F6EECE" w:rsidR="00F67C30" w:rsidRPr="00CE2EAE" w:rsidRDefault="00F67C30" w:rsidP="001409DF">
      <w:pPr>
        <w:ind w:firstLineChars="2200" w:firstLine="4620"/>
      </w:pPr>
      <w:r>
        <w:rPr>
          <w:rFonts w:hint="eastAsia"/>
        </w:rPr>
        <w:t>連</w:t>
      </w:r>
      <w:r w:rsidR="001409DF">
        <w:rPr>
          <w:rFonts w:hint="eastAsia"/>
        </w:rPr>
        <w:t xml:space="preserve"> </w:t>
      </w:r>
      <w:r>
        <w:rPr>
          <w:rFonts w:hint="eastAsia"/>
        </w:rPr>
        <w:t>絡</w:t>
      </w:r>
      <w:r w:rsidR="001409DF">
        <w:rPr>
          <w:rFonts w:hint="eastAsia"/>
        </w:rPr>
        <w:t xml:space="preserve"> </w:t>
      </w:r>
      <w:r>
        <w:rPr>
          <w:rFonts w:hint="eastAsia"/>
        </w:rPr>
        <w:t>先</w:t>
      </w:r>
      <w:r w:rsidR="000974A9">
        <w:rPr>
          <w:rFonts w:hint="eastAsia"/>
        </w:rPr>
        <w:t xml:space="preserve">　　</w:t>
      </w:r>
    </w:p>
    <w:p w14:paraId="48A3230A" w14:textId="77777777" w:rsidR="00F67C30" w:rsidRPr="00F67C30" w:rsidRDefault="00F67C30" w:rsidP="00A766AF"/>
    <w:p w14:paraId="48A3230B" w14:textId="1594DB8F" w:rsidR="00A766AF" w:rsidRPr="00CE2EAE" w:rsidRDefault="00ED0859" w:rsidP="00A766AF">
      <w:pPr>
        <w:jc w:val="center"/>
      </w:pPr>
      <w:r>
        <w:rPr>
          <w:rFonts w:hint="eastAsia"/>
        </w:rPr>
        <w:t>中津川市防災資機材等整備</w:t>
      </w:r>
      <w:r w:rsidR="003B0CAD" w:rsidRPr="003B0CAD">
        <w:rPr>
          <w:rFonts w:hint="eastAsia"/>
        </w:rPr>
        <w:t>事業補助金</w:t>
      </w:r>
      <w:r w:rsidR="00A766AF" w:rsidRPr="00CE2EAE">
        <w:t>交付請求書</w:t>
      </w:r>
    </w:p>
    <w:p w14:paraId="48A3230C" w14:textId="77777777" w:rsidR="00A766AF" w:rsidRPr="00CE2EAE" w:rsidRDefault="00A766AF" w:rsidP="00A766AF"/>
    <w:p w14:paraId="48A3230D" w14:textId="64B13C6E" w:rsidR="00A766AF" w:rsidRPr="001409DF" w:rsidRDefault="00A766AF" w:rsidP="00FA4379">
      <w:pPr>
        <w:autoSpaceDE w:val="0"/>
        <w:autoSpaceDN w:val="0"/>
        <w:rPr>
          <w:rFonts w:asciiTheme="minorEastAsia" w:hAnsiTheme="minorEastAsia"/>
        </w:rPr>
      </w:pPr>
      <w:r w:rsidRPr="00CE2EAE">
        <w:rPr>
          <w:rFonts w:hint="eastAsia"/>
        </w:rPr>
        <w:t xml:space="preserve">　　　年</w:t>
      </w:r>
      <w:r w:rsidR="003B0CAD">
        <w:rPr>
          <w:rFonts w:hint="eastAsia"/>
        </w:rPr>
        <w:t xml:space="preserve">　</w:t>
      </w:r>
      <w:r w:rsidRPr="00CE2EAE">
        <w:rPr>
          <w:rFonts w:hint="eastAsia"/>
        </w:rPr>
        <w:t xml:space="preserve">　月</w:t>
      </w:r>
      <w:r w:rsidR="003B0CAD">
        <w:rPr>
          <w:rFonts w:hint="eastAsia"/>
        </w:rPr>
        <w:t xml:space="preserve">　</w:t>
      </w:r>
      <w:r w:rsidR="001409DF">
        <w:rPr>
          <w:rFonts w:hint="eastAsia"/>
        </w:rPr>
        <w:t xml:space="preserve">　日付け</w:t>
      </w:r>
      <w:r w:rsidR="001409DF">
        <w:rPr>
          <w:rFonts w:hint="eastAsia"/>
        </w:rPr>
        <w:t xml:space="preserve"> </w:t>
      </w:r>
      <w:r w:rsidR="001409DF">
        <w:t xml:space="preserve">      </w:t>
      </w:r>
      <w:r w:rsidR="001409DF">
        <w:rPr>
          <w:rFonts w:asciiTheme="minorEastAsia" w:hAnsiTheme="minorEastAsia" w:hint="eastAsia"/>
        </w:rPr>
        <w:t>第　　　　号により交付の決定を受けた</w:t>
      </w:r>
      <w:r w:rsidR="00ED0859">
        <w:rPr>
          <w:rFonts w:asciiTheme="minorEastAsia" w:hAnsiTheme="minorEastAsia" w:hint="eastAsia"/>
        </w:rPr>
        <w:t>中津川市防災資機材</w:t>
      </w:r>
      <w:r w:rsidR="001409DF">
        <w:rPr>
          <w:rFonts w:asciiTheme="minorEastAsia" w:hAnsiTheme="minorEastAsia" w:hint="eastAsia"/>
        </w:rPr>
        <w:t>等</w:t>
      </w:r>
      <w:r w:rsidR="00ED0859">
        <w:rPr>
          <w:rFonts w:asciiTheme="minorEastAsia" w:hAnsiTheme="minorEastAsia" w:hint="eastAsia"/>
        </w:rPr>
        <w:t>整備</w:t>
      </w:r>
      <w:r w:rsidR="003B0CAD" w:rsidRPr="003B0CAD">
        <w:rPr>
          <w:rFonts w:asciiTheme="minorEastAsia" w:hAnsiTheme="minorEastAsia" w:hint="eastAsia"/>
        </w:rPr>
        <w:t>事業補助金</w:t>
      </w:r>
      <w:r w:rsidRPr="00CE2EAE">
        <w:rPr>
          <w:rFonts w:asciiTheme="minorEastAsia" w:hAnsiTheme="minorEastAsia" w:hint="eastAsia"/>
        </w:rPr>
        <w:t>について、</w:t>
      </w:r>
      <w:r w:rsidR="00ED0859">
        <w:rPr>
          <w:rFonts w:asciiTheme="minorEastAsia" w:hAnsiTheme="minorEastAsia" w:hint="eastAsia"/>
        </w:rPr>
        <w:t>中津川市防災資機材等整備</w:t>
      </w:r>
      <w:r w:rsidR="003B0CAD" w:rsidRPr="003B0CAD">
        <w:rPr>
          <w:rFonts w:asciiTheme="minorEastAsia" w:hAnsiTheme="minorEastAsia" w:hint="eastAsia"/>
        </w:rPr>
        <w:t>事業補助金</w:t>
      </w:r>
      <w:r w:rsidRPr="00CE2EAE">
        <w:rPr>
          <w:rFonts w:asciiTheme="minorEastAsia" w:hAnsiTheme="minorEastAsia" w:hint="eastAsia"/>
        </w:rPr>
        <w:t>交付要綱第</w:t>
      </w:r>
      <w:r w:rsidR="001409DF">
        <w:rPr>
          <w:rFonts w:asciiTheme="minorEastAsia" w:hAnsiTheme="minorEastAsia" w:hint="eastAsia"/>
        </w:rPr>
        <w:t>８</w:t>
      </w:r>
      <w:r w:rsidRPr="00CE2EAE">
        <w:rPr>
          <w:rFonts w:asciiTheme="minorEastAsia" w:hAnsiTheme="minorEastAsia" w:hint="eastAsia"/>
        </w:rPr>
        <w:t>条の</w:t>
      </w:r>
      <w:r w:rsidR="001409DF">
        <w:rPr>
          <w:rFonts w:asciiTheme="minorEastAsia" w:hAnsiTheme="minorEastAsia" w:hint="eastAsia"/>
        </w:rPr>
        <w:t>規定により、次のとおり</w:t>
      </w:r>
      <w:r w:rsidRPr="00CE2EAE">
        <w:rPr>
          <w:rFonts w:asciiTheme="minorEastAsia" w:hAnsiTheme="minorEastAsia" w:hint="eastAsia"/>
        </w:rPr>
        <w:t>請求します。</w:t>
      </w:r>
    </w:p>
    <w:p w14:paraId="48A3230E" w14:textId="38AE0396" w:rsidR="00A766AF" w:rsidRDefault="00A766AF" w:rsidP="001409DF">
      <w:pPr>
        <w:jc w:val="center"/>
      </w:pPr>
    </w:p>
    <w:p w14:paraId="24C1AB24" w14:textId="77777777" w:rsidR="001409DF" w:rsidRDefault="001409DF" w:rsidP="001409DF">
      <w:pPr>
        <w:pStyle w:val="af"/>
      </w:pPr>
      <w:r>
        <w:rPr>
          <w:rFonts w:hint="eastAsia"/>
        </w:rPr>
        <w:t>記</w:t>
      </w:r>
    </w:p>
    <w:p w14:paraId="34CF3DC6" w14:textId="77777777" w:rsidR="001409DF" w:rsidRDefault="001409DF" w:rsidP="001409DF"/>
    <w:p w14:paraId="59FB9CF8" w14:textId="77777777" w:rsidR="001409DF" w:rsidRPr="003B0CAD" w:rsidRDefault="001409DF" w:rsidP="001409DF"/>
    <w:p w14:paraId="48A3230F" w14:textId="1C2634E1" w:rsidR="00A766AF" w:rsidRPr="00CE2EAE" w:rsidRDefault="00A766AF" w:rsidP="001409DF">
      <w:pPr>
        <w:ind w:firstLineChars="100" w:firstLine="210"/>
      </w:pPr>
      <w:r w:rsidRPr="00CE2EAE">
        <w:rPr>
          <w:rFonts w:hint="eastAsia"/>
        </w:rPr>
        <w:t xml:space="preserve">１　</w:t>
      </w:r>
      <w:r w:rsidR="00ED0859">
        <w:rPr>
          <w:rFonts w:hint="eastAsia"/>
        </w:rPr>
        <w:t>補助金</w:t>
      </w:r>
      <w:bookmarkStart w:id="0" w:name="_GoBack"/>
      <w:bookmarkEnd w:id="0"/>
      <w:r w:rsidR="00ED0859">
        <w:rPr>
          <w:rFonts w:hint="eastAsia"/>
          <w:kern w:val="0"/>
        </w:rPr>
        <w:t>請求</w:t>
      </w:r>
      <w:r w:rsidR="001409DF">
        <w:rPr>
          <w:rFonts w:hint="eastAsia"/>
          <w:kern w:val="0"/>
        </w:rPr>
        <w:t xml:space="preserve">額　　　　　　　　　　　　</w:t>
      </w:r>
      <w:r w:rsidRPr="00CE2EAE">
        <w:rPr>
          <w:rFonts w:hint="eastAsia"/>
          <w:kern w:val="0"/>
        </w:rPr>
        <w:t xml:space="preserve">　</w:t>
      </w:r>
      <w:r w:rsidR="001409DF">
        <w:rPr>
          <w:rFonts w:hint="eastAsia"/>
          <w:kern w:val="0"/>
        </w:rPr>
        <w:t xml:space="preserve">　　</w:t>
      </w:r>
      <w:r w:rsidRPr="00CE2EAE">
        <w:rPr>
          <w:rFonts w:hint="eastAsia"/>
          <w:kern w:val="0"/>
        </w:rPr>
        <w:t>円</w:t>
      </w:r>
    </w:p>
    <w:p w14:paraId="48A32310" w14:textId="77777777" w:rsidR="00A766AF" w:rsidRPr="00CE2EAE" w:rsidRDefault="00A766AF" w:rsidP="00A766AF"/>
    <w:p w14:paraId="48A32311" w14:textId="527F3C53" w:rsidR="00A766AF" w:rsidRPr="00CE2EAE" w:rsidRDefault="00A766AF" w:rsidP="001409DF">
      <w:pPr>
        <w:ind w:firstLineChars="100" w:firstLine="210"/>
      </w:pPr>
      <w:r w:rsidRPr="00CE2EAE">
        <w:rPr>
          <w:rFonts w:hint="eastAsia"/>
        </w:rPr>
        <w:t xml:space="preserve">２　</w:t>
      </w:r>
      <w:r w:rsidR="001409DF">
        <w:rPr>
          <w:rFonts w:hint="eastAsia"/>
        </w:rPr>
        <w:t>希望する</w:t>
      </w:r>
      <w:r w:rsidR="00835A52" w:rsidRPr="00CE2EAE">
        <w:rPr>
          <w:rFonts w:hint="eastAsia"/>
          <w:kern w:val="0"/>
        </w:rPr>
        <w:t>振込</w:t>
      </w:r>
      <w:r w:rsidR="001409DF">
        <w:rPr>
          <w:rFonts w:hint="eastAsia"/>
          <w:kern w:val="0"/>
        </w:rPr>
        <w:t>先</w:t>
      </w:r>
      <w:r w:rsidR="00835A52" w:rsidRPr="00CE2EAE">
        <w:rPr>
          <w:rFonts w:hint="eastAsia"/>
          <w:kern w:val="0"/>
        </w:rPr>
        <w:t>口座</w:t>
      </w:r>
    </w:p>
    <w:tbl>
      <w:tblPr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"/>
        <w:gridCol w:w="538"/>
        <w:gridCol w:w="539"/>
        <w:gridCol w:w="538"/>
        <w:gridCol w:w="86"/>
        <w:gridCol w:w="453"/>
        <w:gridCol w:w="539"/>
        <w:gridCol w:w="602"/>
        <w:gridCol w:w="86"/>
        <w:gridCol w:w="86"/>
        <w:gridCol w:w="430"/>
        <w:gridCol w:w="172"/>
        <w:gridCol w:w="431"/>
        <w:gridCol w:w="258"/>
        <w:gridCol w:w="344"/>
        <w:gridCol w:w="344"/>
        <w:gridCol w:w="258"/>
        <w:gridCol w:w="431"/>
        <w:gridCol w:w="172"/>
        <w:gridCol w:w="516"/>
        <w:gridCol w:w="86"/>
        <w:gridCol w:w="603"/>
      </w:tblGrid>
      <w:tr w:rsidR="0038117F" w:rsidRPr="00CE2EAE" w14:paraId="48A32316" w14:textId="77777777" w:rsidTr="001409DF">
        <w:trPr>
          <w:trHeight w:val="522"/>
        </w:trPr>
        <w:tc>
          <w:tcPr>
            <w:tcW w:w="853" w:type="dxa"/>
            <w:vMerge w:val="restart"/>
            <w:textDirection w:val="tbRlV"/>
            <w:vAlign w:val="center"/>
          </w:tcPr>
          <w:p w14:paraId="48A32312" w14:textId="77777777" w:rsidR="00835A52" w:rsidRPr="00CE2EAE" w:rsidRDefault="00787B0B" w:rsidP="00835A52">
            <w:pPr>
              <w:spacing w:line="240" w:lineRule="exact"/>
              <w:ind w:left="113" w:right="113"/>
              <w:jc w:val="center"/>
              <w:rPr>
                <w:sz w:val="20"/>
              </w:rPr>
            </w:pPr>
            <w:r w:rsidRPr="00CE2EAE">
              <w:rPr>
                <w:rFonts w:hint="eastAsia"/>
                <w:sz w:val="20"/>
              </w:rPr>
              <w:t>ゆうちょ銀行</w:t>
            </w:r>
          </w:p>
          <w:p w14:paraId="48A32313" w14:textId="77777777" w:rsidR="00835A52" w:rsidRPr="00CE2EAE" w:rsidRDefault="00787B0B" w:rsidP="00835A52">
            <w:pPr>
              <w:spacing w:line="240" w:lineRule="exact"/>
              <w:ind w:left="113" w:right="113"/>
              <w:jc w:val="center"/>
              <w:rPr>
                <w:sz w:val="20"/>
              </w:rPr>
            </w:pPr>
            <w:r w:rsidRPr="001409DF">
              <w:rPr>
                <w:rFonts w:asciiTheme="majorEastAsia" w:eastAsiaTheme="majorEastAsia" w:hAnsiTheme="majorEastAsia" w:hint="eastAsia"/>
                <w:sz w:val="20"/>
                <w:u w:val="single"/>
              </w:rPr>
              <w:t>以外</w:t>
            </w:r>
            <w:r w:rsidRPr="00CE2EAE">
              <w:rPr>
                <w:rFonts w:hint="eastAsia"/>
                <w:sz w:val="20"/>
              </w:rPr>
              <w:t>の銀行等</w:t>
            </w:r>
          </w:p>
        </w:tc>
        <w:tc>
          <w:tcPr>
            <w:tcW w:w="3467" w:type="dxa"/>
            <w:gridSpan w:val="9"/>
            <w:vAlign w:val="center"/>
          </w:tcPr>
          <w:p w14:paraId="48A32314" w14:textId="77777777" w:rsidR="00835A52" w:rsidRPr="00CE2EAE" w:rsidRDefault="00835A52" w:rsidP="00835A52">
            <w:pPr>
              <w:jc w:val="right"/>
              <w:rPr>
                <w:sz w:val="18"/>
              </w:rPr>
            </w:pPr>
            <w:r w:rsidRPr="00CE2EAE">
              <w:rPr>
                <w:rFonts w:hint="eastAsia"/>
                <w:sz w:val="18"/>
              </w:rPr>
              <w:t>銀行・金庫・農協・組合</w:t>
            </w:r>
          </w:p>
        </w:tc>
        <w:tc>
          <w:tcPr>
            <w:tcW w:w="4045" w:type="dxa"/>
            <w:gridSpan w:val="12"/>
            <w:vAlign w:val="center"/>
          </w:tcPr>
          <w:p w14:paraId="48A32315" w14:textId="37E1AB7A" w:rsidR="00835A52" w:rsidRPr="00CE2EAE" w:rsidRDefault="00835A52" w:rsidP="00835A52">
            <w:pPr>
              <w:jc w:val="right"/>
              <w:rPr>
                <w:sz w:val="18"/>
              </w:rPr>
            </w:pPr>
            <w:r w:rsidRPr="00CE2EAE">
              <w:rPr>
                <w:rFonts w:hint="eastAsia"/>
                <w:sz w:val="18"/>
              </w:rPr>
              <w:t>本</w:t>
            </w:r>
            <w:r w:rsidR="001409DF">
              <w:rPr>
                <w:rFonts w:hint="eastAsia"/>
                <w:sz w:val="18"/>
              </w:rPr>
              <w:t>店・支店・</w:t>
            </w:r>
            <w:r w:rsidRPr="00CE2EAE">
              <w:rPr>
                <w:rFonts w:hint="eastAsia"/>
                <w:sz w:val="18"/>
              </w:rPr>
              <w:t>出張所</w:t>
            </w:r>
          </w:p>
        </w:tc>
      </w:tr>
      <w:tr w:rsidR="0038117F" w:rsidRPr="00CE2EAE" w14:paraId="48A3231A" w14:textId="77777777" w:rsidTr="001409DF">
        <w:trPr>
          <w:trHeight w:val="325"/>
        </w:trPr>
        <w:tc>
          <w:tcPr>
            <w:tcW w:w="853" w:type="dxa"/>
            <w:vMerge/>
            <w:textDirection w:val="tbRlV"/>
            <w:vAlign w:val="center"/>
          </w:tcPr>
          <w:p w14:paraId="48A32317" w14:textId="77777777" w:rsidR="00835A52" w:rsidRPr="00CE2EAE" w:rsidRDefault="00835A52" w:rsidP="00835A52">
            <w:pPr>
              <w:spacing w:line="240" w:lineRule="exact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4"/>
            <w:vMerge w:val="restart"/>
            <w:vAlign w:val="center"/>
          </w:tcPr>
          <w:p w14:paraId="48A32318" w14:textId="77777777" w:rsidR="00835A52" w:rsidRPr="00CE2EAE" w:rsidRDefault="00835A52" w:rsidP="00787B0B">
            <w:pPr>
              <w:jc w:val="center"/>
              <w:rPr>
                <w:sz w:val="18"/>
              </w:rPr>
            </w:pPr>
            <w:r w:rsidRPr="00CE2EAE">
              <w:rPr>
                <w:rFonts w:hint="eastAsia"/>
                <w:sz w:val="18"/>
              </w:rPr>
              <w:t>口座名義人</w:t>
            </w:r>
          </w:p>
        </w:tc>
        <w:tc>
          <w:tcPr>
            <w:tcW w:w="5811" w:type="dxa"/>
            <w:gridSpan w:val="17"/>
            <w:tcBorders>
              <w:bottom w:val="dotted" w:sz="4" w:space="0" w:color="auto"/>
            </w:tcBorders>
            <w:vAlign w:val="center"/>
          </w:tcPr>
          <w:p w14:paraId="48A32319" w14:textId="77777777" w:rsidR="00835A52" w:rsidRPr="00CE2EAE" w:rsidRDefault="00835A52" w:rsidP="00835A52">
            <w:pPr>
              <w:rPr>
                <w:sz w:val="18"/>
              </w:rPr>
            </w:pPr>
            <w:r w:rsidRPr="00CE2EAE">
              <w:rPr>
                <w:rFonts w:hint="eastAsia"/>
                <w:sz w:val="18"/>
              </w:rPr>
              <w:t>（フリガナ）</w:t>
            </w:r>
          </w:p>
        </w:tc>
      </w:tr>
      <w:tr w:rsidR="0038117F" w:rsidRPr="00CE2EAE" w14:paraId="48A3231E" w14:textId="77777777" w:rsidTr="001409DF">
        <w:trPr>
          <w:trHeight w:val="753"/>
        </w:trPr>
        <w:tc>
          <w:tcPr>
            <w:tcW w:w="853" w:type="dxa"/>
            <w:vMerge/>
            <w:textDirection w:val="tbRlV"/>
            <w:vAlign w:val="center"/>
          </w:tcPr>
          <w:p w14:paraId="48A3231B" w14:textId="77777777" w:rsidR="00835A52" w:rsidRPr="00CE2EAE" w:rsidRDefault="00835A52" w:rsidP="00835A52">
            <w:pPr>
              <w:spacing w:line="240" w:lineRule="exact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14:paraId="48A3231C" w14:textId="77777777" w:rsidR="00835A52" w:rsidRPr="00CE2EAE" w:rsidRDefault="00835A52" w:rsidP="00835A52">
            <w:pPr>
              <w:rPr>
                <w:sz w:val="18"/>
              </w:rPr>
            </w:pPr>
          </w:p>
        </w:tc>
        <w:tc>
          <w:tcPr>
            <w:tcW w:w="5811" w:type="dxa"/>
            <w:gridSpan w:val="17"/>
            <w:tcBorders>
              <w:top w:val="dotted" w:sz="4" w:space="0" w:color="auto"/>
            </w:tcBorders>
            <w:vAlign w:val="center"/>
          </w:tcPr>
          <w:p w14:paraId="48A3231D" w14:textId="77777777" w:rsidR="00835A52" w:rsidRPr="00CE2EAE" w:rsidRDefault="00835A52" w:rsidP="00835A52">
            <w:pPr>
              <w:rPr>
                <w:sz w:val="18"/>
              </w:rPr>
            </w:pPr>
          </w:p>
        </w:tc>
      </w:tr>
      <w:tr w:rsidR="0038117F" w:rsidRPr="00CE2EAE" w14:paraId="48A32328" w14:textId="77777777" w:rsidTr="001409DF">
        <w:trPr>
          <w:trHeight w:val="550"/>
        </w:trPr>
        <w:tc>
          <w:tcPr>
            <w:tcW w:w="853" w:type="dxa"/>
            <w:vMerge/>
            <w:textDirection w:val="tbRlV"/>
            <w:vAlign w:val="center"/>
          </w:tcPr>
          <w:p w14:paraId="48A3231F" w14:textId="77777777" w:rsidR="00835A52" w:rsidRPr="00CE2EAE" w:rsidRDefault="00835A52" w:rsidP="00835A52">
            <w:pPr>
              <w:spacing w:line="240" w:lineRule="exact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693" w:type="dxa"/>
            <w:gridSpan w:val="6"/>
            <w:vAlign w:val="center"/>
          </w:tcPr>
          <w:p w14:paraId="48A32320" w14:textId="2AA11B31" w:rsidR="00835A52" w:rsidRPr="00CE2EAE" w:rsidRDefault="001409DF" w:rsidP="00835A5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普通　・　</w:t>
            </w:r>
            <w:r w:rsidR="00835A52" w:rsidRPr="00CE2EAE">
              <w:rPr>
                <w:rFonts w:hint="eastAsia"/>
                <w:sz w:val="18"/>
              </w:rPr>
              <w:t>当座</w:t>
            </w:r>
          </w:p>
        </w:tc>
        <w:tc>
          <w:tcPr>
            <w:tcW w:w="688" w:type="dxa"/>
            <w:gridSpan w:val="2"/>
            <w:tcBorders>
              <w:right w:val="dotted" w:sz="4" w:space="0" w:color="auto"/>
            </w:tcBorders>
            <w:vAlign w:val="center"/>
          </w:tcPr>
          <w:p w14:paraId="48A32321" w14:textId="77777777" w:rsidR="00835A52" w:rsidRPr="00CE2EAE" w:rsidRDefault="00835A52" w:rsidP="00835A52">
            <w:pPr>
              <w:rPr>
                <w:sz w:val="18"/>
              </w:rPr>
            </w:pPr>
          </w:p>
        </w:tc>
        <w:tc>
          <w:tcPr>
            <w:tcW w:w="688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A32322" w14:textId="77777777" w:rsidR="00835A52" w:rsidRPr="00CE2EAE" w:rsidRDefault="00835A52" w:rsidP="00835A52">
            <w:pPr>
              <w:rPr>
                <w:sz w:val="18"/>
              </w:rPr>
            </w:pPr>
          </w:p>
        </w:tc>
        <w:tc>
          <w:tcPr>
            <w:tcW w:w="68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A32323" w14:textId="77777777" w:rsidR="00835A52" w:rsidRPr="00CE2EAE" w:rsidRDefault="00835A52" w:rsidP="00835A52">
            <w:pPr>
              <w:rPr>
                <w:sz w:val="18"/>
              </w:rPr>
            </w:pPr>
          </w:p>
        </w:tc>
        <w:tc>
          <w:tcPr>
            <w:tcW w:w="68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A32324" w14:textId="77777777" w:rsidR="00835A52" w:rsidRPr="00CE2EAE" w:rsidRDefault="00835A52" w:rsidP="00835A52">
            <w:pPr>
              <w:rPr>
                <w:sz w:val="18"/>
              </w:rPr>
            </w:pPr>
          </w:p>
        </w:tc>
        <w:tc>
          <w:tcPr>
            <w:tcW w:w="68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A32325" w14:textId="77777777" w:rsidR="00835A52" w:rsidRPr="00CE2EAE" w:rsidRDefault="00835A52" w:rsidP="00835A52">
            <w:pPr>
              <w:rPr>
                <w:sz w:val="18"/>
              </w:rPr>
            </w:pPr>
          </w:p>
        </w:tc>
        <w:tc>
          <w:tcPr>
            <w:tcW w:w="68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A32326" w14:textId="77777777" w:rsidR="00835A52" w:rsidRPr="00CE2EAE" w:rsidRDefault="00835A52" w:rsidP="00835A52">
            <w:pPr>
              <w:rPr>
                <w:sz w:val="18"/>
              </w:rPr>
            </w:pPr>
          </w:p>
        </w:tc>
        <w:tc>
          <w:tcPr>
            <w:tcW w:w="689" w:type="dxa"/>
            <w:gridSpan w:val="2"/>
            <w:tcBorders>
              <w:left w:val="dotted" w:sz="4" w:space="0" w:color="auto"/>
            </w:tcBorders>
            <w:vAlign w:val="center"/>
          </w:tcPr>
          <w:p w14:paraId="48A32327" w14:textId="77777777" w:rsidR="00835A52" w:rsidRPr="00CE2EAE" w:rsidRDefault="00835A52" w:rsidP="00835A52">
            <w:pPr>
              <w:rPr>
                <w:sz w:val="18"/>
              </w:rPr>
            </w:pPr>
          </w:p>
        </w:tc>
      </w:tr>
      <w:tr w:rsidR="000D6464" w:rsidRPr="00CE2EAE" w14:paraId="48A3232C" w14:textId="77777777" w:rsidTr="001409DF">
        <w:trPr>
          <w:trHeight w:val="262"/>
        </w:trPr>
        <w:tc>
          <w:tcPr>
            <w:tcW w:w="853" w:type="dxa"/>
            <w:vMerge w:val="restart"/>
            <w:textDirection w:val="tbRlV"/>
            <w:vAlign w:val="center"/>
          </w:tcPr>
          <w:p w14:paraId="48A32329" w14:textId="77777777" w:rsidR="000D6464" w:rsidRPr="00CE2EAE" w:rsidRDefault="000D6464" w:rsidP="00835A52">
            <w:pPr>
              <w:spacing w:line="240" w:lineRule="exact"/>
              <w:ind w:left="113" w:right="113"/>
              <w:jc w:val="center"/>
              <w:rPr>
                <w:sz w:val="20"/>
              </w:rPr>
            </w:pPr>
            <w:r w:rsidRPr="00CE2EAE">
              <w:rPr>
                <w:rFonts w:hint="eastAsia"/>
                <w:sz w:val="20"/>
              </w:rPr>
              <w:t>ゆうちょ銀行</w:t>
            </w:r>
          </w:p>
        </w:tc>
        <w:tc>
          <w:tcPr>
            <w:tcW w:w="2693" w:type="dxa"/>
            <w:gridSpan w:val="6"/>
            <w:vAlign w:val="center"/>
          </w:tcPr>
          <w:p w14:paraId="48A3232A" w14:textId="77777777" w:rsidR="000D6464" w:rsidRPr="00CE2EAE" w:rsidRDefault="000D6464" w:rsidP="00787B0B">
            <w:pPr>
              <w:jc w:val="center"/>
              <w:rPr>
                <w:sz w:val="18"/>
              </w:rPr>
            </w:pPr>
            <w:r w:rsidRPr="00CE2EAE">
              <w:rPr>
                <w:rFonts w:hint="eastAsia"/>
                <w:sz w:val="18"/>
              </w:rPr>
              <w:t>通帳記号</w:t>
            </w:r>
          </w:p>
        </w:tc>
        <w:tc>
          <w:tcPr>
            <w:tcW w:w="4819" w:type="dxa"/>
            <w:gridSpan w:val="15"/>
            <w:vAlign w:val="center"/>
          </w:tcPr>
          <w:p w14:paraId="48A3232B" w14:textId="3C643401" w:rsidR="000D6464" w:rsidRPr="00CE2EAE" w:rsidRDefault="000D6464" w:rsidP="00787B0B">
            <w:pPr>
              <w:jc w:val="center"/>
              <w:rPr>
                <w:sz w:val="18"/>
              </w:rPr>
            </w:pPr>
            <w:r w:rsidRPr="00CE2EAE">
              <w:rPr>
                <w:rFonts w:hint="eastAsia"/>
                <w:sz w:val="18"/>
              </w:rPr>
              <w:t>通帳番号（</w:t>
            </w:r>
            <w:r w:rsidRPr="00ED0859">
              <w:rPr>
                <w:rFonts w:ascii="ＭＳ ゴシック" w:eastAsia="ＭＳ ゴシック" w:hAnsi="ＭＳ ゴシック" w:hint="eastAsia"/>
                <w:sz w:val="18"/>
                <w:u w:val="single"/>
              </w:rPr>
              <w:t>右</w:t>
            </w:r>
            <w:r w:rsidR="00ED0859" w:rsidRPr="00ED0859">
              <w:rPr>
                <w:rFonts w:ascii="ＭＳ ゴシック" w:eastAsia="ＭＳ ゴシック" w:hAnsi="ＭＳ ゴシック" w:hint="eastAsia"/>
                <w:sz w:val="18"/>
                <w:u w:val="single"/>
              </w:rPr>
              <w:t>詰め</w:t>
            </w:r>
            <w:r w:rsidRPr="00ED0859">
              <w:rPr>
                <w:rFonts w:ascii="ＭＳ ゴシック" w:eastAsia="ＭＳ ゴシック" w:hAnsi="ＭＳ ゴシック" w:hint="eastAsia"/>
                <w:sz w:val="18"/>
                <w:u w:val="single"/>
              </w:rPr>
              <w:t>で記入</w:t>
            </w:r>
            <w:r w:rsidRPr="00CE2EAE">
              <w:rPr>
                <w:rFonts w:hint="eastAsia"/>
                <w:sz w:val="18"/>
              </w:rPr>
              <w:t>）</w:t>
            </w:r>
          </w:p>
        </w:tc>
      </w:tr>
      <w:tr w:rsidR="000D6464" w:rsidRPr="00CE2EAE" w14:paraId="48A3233B" w14:textId="77777777" w:rsidTr="001409DF">
        <w:trPr>
          <w:trHeight w:val="488"/>
        </w:trPr>
        <w:tc>
          <w:tcPr>
            <w:tcW w:w="853" w:type="dxa"/>
            <w:vMerge/>
            <w:vAlign w:val="center"/>
          </w:tcPr>
          <w:p w14:paraId="48A3232D" w14:textId="77777777" w:rsidR="000D6464" w:rsidRPr="00CE2EAE" w:rsidRDefault="000D6464" w:rsidP="00835A52">
            <w:pPr>
              <w:rPr>
                <w:sz w:val="18"/>
              </w:rPr>
            </w:pPr>
          </w:p>
        </w:tc>
        <w:tc>
          <w:tcPr>
            <w:tcW w:w="538" w:type="dxa"/>
            <w:tcBorders>
              <w:right w:val="dotted" w:sz="4" w:space="0" w:color="auto"/>
            </w:tcBorders>
            <w:vAlign w:val="center"/>
          </w:tcPr>
          <w:p w14:paraId="48A3232E" w14:textId="77777777" w:rsidR="000D6464" w:rsidRPr="00CE2EAE" w:rsidRDefault="000D6464" w:rsidP="000D6464">
            <w:pPr>
              <w:ind w:rightChars="-15" w:right="-31"/>
              <w:rPr>
                <w:sz w:val="18"/>
              </w:rPr>
            </w:pPr>
          </w:p>
        </w:tc>
        <w:tc>
          <w:tcPr>
            <w:tcW w:w="5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A3232F" w14:textId="77777777" w:rsidR="000D6464" w:rsidRPr="00CE2EAE" w:rsidRDefault="000D6464" w:rsidP="000D6464">
            <w:pPr>
              <w:ind w:rightChars="-15" w:right="-31"/>
              <w:rPr>
                <w:sz w:val="18"/>
              </w:rPr>
            </w:pPr>
          </w:p>
        </w:tc>
        <w:tc>
          <w:tcPr>
            <w:tcW w:w="5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A32330" w14:textId="77777777" w:rsidR="000D6464" w:rsidRPr="00CE2EAE" w:rsidRDefault="000D6464" w:rsidP="000D6464">
            <w:pPr>
              <w:ind w:rightChars="-15" w:right="-31"/>
              <w:rPr>
                <w:sz w:val="18"/>
              </w:rPr>
            </w:pPr>
          </w:p>
        </w:tc>
        <w:tc>
          <w:tcPr>
            <w:tcW w:w="53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A32331" w14:textId="77777777" w:rsidR="000D6464" w:rsidRPr="00CE2EAE" w:rsidRDefault="000D6464" w:rsidP="000D6464">
            <w:pPr>
              <w:ind w:rightChars="-15" w:right="-31"/>
              <w:rPr>
                <w:sz w:val="18"/>
              </w:rPr>
            </w:pPr>
          </w:p>
        </w:tc>
        <w:tc>
          <w:tcPr>
            <w:tcW w:w="539" w:type="dxa"/>
            <w:tcBorders>
              <w:left w:val="dotted" w:sz="4" w:space="0" w:color="auto"/>
            </w:tcBorders>
            <w:vAlign w:val="center"/>
          </w:tcPr>
          <w:p w14:paraId="48A32332" w14:textId="77777777" w:rsidR="000D6464" w:rsidRPr="00CE2EAE" w:rsidRDefault="000D6464" w:rsidP="000D6464">
            <w:pPr>
              <w:ind w:rightChars="-15" w:right="-31"/>
              <w:rPr>
                <w:sz w:val="18"/>
              </w:rPr>
            </w:pPr>
          </w:p>
        </w:tc>
        <w:tc>
          <w:tcPr>
            <w:tcW w:w="602" w:type="dxa"/>
            <w:tcBorders>
              <w:right w:val="dotted" w:sz="4" w:space="0" w:color="auto"/>
            </w:tcBorders>
            <w:vAlign w:val="center"/>
          </w:tcPr>
          <w:p w14:paraId="48A32333" w14:textId="77777777" w:rsidR="000D6464" w:rsidRPr="00CE2EAE" w:rsidRDefault="000D6464" w:rsidP="00787B0B">
            <w:pPr>
              <w:rPr>
                <w:sz w:val="18"/>
              </w:rPr>
            </w:pPr>
          </w:p>
        </w:tc>
        <w:tc>
          <w:tcPr>
            <w:tcW w:w="602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A32334" w14:textId="77777777" w:rsidR="000D6464" w:rsidRPr="00CE2EAE" w:rsidRDefault="000D6464" w:rsidP="00787B0B">
            <w:pPr>
              <w:rPr>
                <w:sz w:val="18"/>
              </w:rPr>
            </w:pPr>
          </w:p>
        </w:tc>
        <w:tc>
          <w:tcPr>
            <w:tcW w:w="60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A32335" w14:textId="77777777" w:rsidR="000D6464" w:rsidRPr="00CE2EAE" w:rsidRDefault="000D6464" w:rsidP="00787B0B">
            <w:pPr>
              <w:rPr>
                <w:sz w:val="18"/>
              </w:rPr>
            </w:pPr>
          </w:p>
        </w:tc>
        <w:tc>
          <w:tcPr>
            <w:tcW w:w="60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A32336" w14:textId="77777777" w:rsidR="000D6464" w:rsidRPr="00CE2EAE" w:rsidRDefault="000D6464" w:rsidP="00787B0B">
            <w:pPr>
              <w:rPr>
                <w:sz w:val="18"/>
              </w:rPr>
            </w:pPr>
          </w:p>
        </w:tc>
        <w:tc>
          <w:tcPr>
            <w:tcW w:w="60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A32337" w14:textId="77777777" w:rsidR="000D6464" w:rsidRPr="00CE2EAE" w:rsidRDefault="000D6464" w:rsidP="00787B0B">
            <w:pPr>
              <w:rPr>
                <w:sz w:val="18"/>
              </w:rPr>
            </w:pPr>
          </w:p>
        </w:tc>
        <w:tc>
          <w:tcPr>
            <w:tcW w:w="60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A32338" w14:textId="77777777" w:rsidR="000D6464" w:rsidRPr="00CE2EAE" w:rsidRDefault="000D6464" w:rsidP="00787B0B">
            <w:pPr>
              <w:rPr>
                <w:sz w:val="18"/>
              </w:rPr>
            </w:pPr>
          </w:p>
        </w:tc>
        <w:tc>
          <w:tcPr>
            <w:tcW w:w="60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A32339" w14:textId="77777777" w:rsidR="000D6464" w:rsidRPr="00CE2EAE" w:rsidRDefault="000D6464" w:rsidP="00787B0B">
            <w:pPr>
              <w:rPr>
                <w:sz w:val="18"/>
              </w:rPr>
            </w:pPr>
          </w:p>
        </w:tc>
        <w:tc>
          <w:tcPr>
            <w:tcW w:w="603" w:type="dxa"/>
            <w:tcBorders>
              <w:left w:val="dotted" w:sz="4" w:space="0" w:color="auto"/>
            </w:tcBorders>
            <w:vAlign w:val="center"/>
          </w:tcPr>
          <w:p w14:paraId="48A3233A" w14:textId="77777777" w:rsidR="000D6464" w:rsidRPr="00CE2EAE" w:rsidRDefault="000D6464" w:rsidP="00787B0B">
            <w:pPr>
              <w:rPr>
                <w:sz w:val="18"/>
              </w:rPr>
            </w:pPr>
          </w:p>
        </w:tc>
      </w:tr>
      <w:tr w:rsidR="0038117F" w:rsidRPr="00CE2EAE" w14:paraId="48A3233F" w14:textId="77777777" w:rsidTr="001409DF">
        <w:trPr>
          <w:trHeight w:val="368"/>
        </w:trPr>
        <w:tc>
          <w:tcPr>
            <w:tcW w:w="853" w:type="dxa"/>
            <w:vMerge/>
            <w:vAlign w:val="center"/>
          </w:tcPr>
          <w:p w14:paraId="48A3233C" w14:textId="77777777" w:rsidR="00787B0B" w:rsidRPr="00CE2EAE" w:rsidRDefault="00787B0B" w:rsidP="00835A52"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  <w:vMerge w:val="restart"/>
            <w:vAlign w:val="center"/>
          </w:tcPr>
          <w:p w14:paraId="48A3233D" w14:textId="77777777" w:rsidR="00787B0B" w:rsidRPr="00CE2EAE" w:rsidRDefault="00787B0B" w:rsidP="00787B0B">
            <w:pPr>
              <w:jc w:val="center"/>
              <w:rPr>
                <w:sz w:val="18"/>
              </w:rPr>
            </w:pPr>
            <w:r w:rsidRPr="00CE2EAE">
              <w:rPr>
                <w:rFonts w:hint="eastAsia"/>
                <w:sz w:val="18"/>
              </w:rPr>
              <w:t>口座名義人</w:t>
            </w:r>
          </w:p>
        </w:tc>
        <w:tc>
          <w:tcPr>
            <w:tcW w:w="5811" w:type="dxa"/>
            <w:gridSpan w:val="17"/>
            <w:tcBorders>
              <w:bottom w:val="dotted" w:sz="4" w:space="0" w:color="auto"/>
            </w:tcBorders>
            <w:vAlign w:val="center"/>
          </w:tcPr>
          <w:p w14:paraId="48A3233E" w14:textId="77777777" w:rsidR="00787B0B" w:rsidRPr="00CE2EAE" w:rsidRDefault="00787B0B" w:rsidP="00F078C9">
            <w:pPr>
              <w:rPr>
                <w:sz w:val="18"/>
              </w:rPr>
            </w:pPr>
            <w:r w:rsidRPr="00CE2EAE">
              <w:rPr>
                <w:rFonts w:hint="eastAsia"/>
                <w:sz w:val="18"/>
              </w:rPr>
              <w:t>（フリガナ）</w:t>
            </w:r>
          </w:p>
        </w:tc>
      </w:tr>
      <w:tr w:rsidR="0038117F" w:rsidRPr="00CE2EAE" w14:paraId="48A32343" w14:textId="77777777" w:rsidTr="001409DF">
        <w:trPr>
          <w:trHeight w:val="732"/>
        </w:trPr>
        <w:tc>
          <w:tcPr>
            <w:tcW w:w="853" w:type="dxa"/>
            <w:vMerge/>
            <w:vAlign w:val="center"/>
          </w:tcPr>
          <w:p w14:paraId="48A32340" w14:textId="77777777" w:rsidR="00787B0B" w:rsidRPr="00CE2EAE" w:rsidRDefault="00787B0B" w:rsidP="00835A52"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14:paraId="48A32341" w14:textId="77777777" w:rsidR="00787B0B" w:rsidRPr="00CE2EAE" w:rsidRDefault="00787B0B" w:rsidP="00835A52">
            <w:pPr>
              <w:rPr>
                <w:sz w:val="18"/>
              </w:rPr>
            </w:pPr>
          </w:p>
        </w:tc>
        <w:tc>
          <w:tcPr>
            <w:tcW w:w="5811" w:type="dxa"/>
            <w:gridSpan w:val="17"/>
            <w:tcBorders>
              <w:top w:val="dotted" w:sz="4" w:space="0" w:color="auto"/>
            </w:tcBorders>
            <w:vAlign w:val="center"/>
          </w:tcPr>
          <w:p w14:paraId="48A32342" w14:textId="77777777" w:rsidR="00787B0B" w:rsidRPr="00CE2EAE" w:rsidRDefault="00787B0B" w:rsidP="00835A52">
            <w:pPr>
              <w:rPr>
                <w:sz w:val="18"/>
              </w:rPr>
            </w:pPr>
          </w:p>
        </w:tc>
      </w:tr>
    </w:tbl>
    <w:p w14:paraId="48A32344" w14:textId="4C577E1C" w:rsidR="00BB715C" w:rsidRPr="00CE2EAE" w:rsidRDefault="003B0CAD" w:rsidP="007251E5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※</w:t>
      </w:r>
      <w:r w:rsidR="000974A9">
        <w:rPr>
          <w:rFonts w:asciiTheme="minorEastAsia" w:hAnsiTheme="minorEastAsia" w:hint="eastAsia"/>
        </w:rPr>
        <w:t>請求団体</w:t>
      </w:r>
      <w:r w:rsidR="001409DF">
        <w:rPr>
          <w:rFonts w:asciiTheme="minorEastAsia" w:hAnsiTheme="minorEastAsia" w:hint="eastAsia"/>
        </w:rPr>
        <w:t>の代表者又は会計役員</w:t>
      </w:r>
      <w:r w:rsidR="000974A9">
        <w:rPr>
          <w:rFonts w:asciiTheme="minorEastAsia" w:hAnsiTheme="minorEastAsia" w:hint="eastAsia"/>
        </w:rPr>
        <w:t>の口座名義に限ります。</w:t>
      </w:r>
    </w:p>
    <w:p w14:paraId="512E4C91" w14:textId="497B2527" w:rsidR="003B0CAD" w:rsidRPr="00CE2EAE" w:rsidRDefault="003B0CAD" w:rsidP="000974A9">
      <w:pPr>
        <w:rPr>
          <w:rFonts w:asciiTheme="minorEastAsia" w:hAnsiTheme="minorEastAsia"/>
        </w:rPr>
      </w:pPr>
    </w:p>
    <w:sectPr w:rsidR="003B0CAD" w:rsidRPr="00CE2EAE" w:rsidSect="007251E5">
      <w:pgSz w:w="11906" w:h="16838" w:code="9"/>
      <w:pgMar w:top="1985" w:right="1701" w:bottom="1701" w:left="1701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BE59E" w14:textId="77777777" w:rsidR="00ED73B9" w:rsidRDefault="00ED73B9" w:rsidP="00097A3D">
      <w:r>
        <w:separator/>
      </w:r>
    </w:p>
  </w:endnote>
  <w:endnote w:type="continuationSeparator" w:id="0">
    <w:p w14:paraId="0B981327" w14:textId="77777777" w:rsidR="00ED73B9" w:rsidRDefault="00ED73B9" w:rsidP="00097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377D1" w14:textId="77777777" w:rsidR="00ED73B9" w:rsidRDefault="00ED73B9" w:rsidP="00097A3D">
      <w:r>
        <w:separator/>
      </w:r>
    </w:p>
  </w:footnote>
  <w:footnote w:type="continuationSeparator" w:id="0">
    <w:p w14:paraId="0BEA90D7" w14:textId="77777777" w:rsidR="00ED73B9" w:rsidRDefault="00ED73B9" w:rsidP="00097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57A9"/>
    <w:multiLevelType w:val="multilevel"/>
    <w:tmpl w:val="69FC6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A29D5"/>
    <w:multiLevelType w:val="multilevel"/>
    <w:tmpl w:val="FA6C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038DF"/>
    <w:multiLevelType w:val="multilevel"/>
    <w:tmpl w:val="F9F4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FA3F4E"/>
    <w:multiLevelType w:val="multilevel"/>
    <w:tmpl w:val="A8CE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C86BA4"/>
    <w:multiLevelType w:val="multilevel"/>
    <w:tmpl w:val="9D48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C30230"/>
    <w:multiLevelType w:val="multilevel"/>
    <w:tmpl w:val="2C94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C15B57"/>
    <w:multiLevelType w:val="multilevel"/>
    <w:tmpl w:val="B9CC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5F471E"/>
    <w:multiLevelType w:val="multilevel"/>
    <w:tmpl w:val="2040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51"/>
  <w:drawingGridVerticalSpacing w:val="373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19"/>
    <w:rsid w:val="000257A3"/>
    <w:rsid w:val="00043524"/>
    <w:rsid w:val="00047168"/>
    <w:rsid w:val="000474A5"/>
    <w:rsid w:val="00054D79"/>
    <w:rsid w:val="00091551"/>
    <w:rsid w:val="00093757"/>
    <w:rsid w:val="000974A9"/>
    <w:rsid w:val="00097A3D"/>
    <w:rsid w:val="000A7438"/>
    <w:rsid w:val="000B3018"/>
    <w:rsid w:val="000C7E8F"/>
    <w:rsid w:val="000D0EA2"/>
    <w:rsid w:val="000D4FA1"/>
    <w:rsid w:val="000D6464"/>
    <w:rsid w:val="0010643D"/>
    <w:rsid w:val="00132F0A"/>
    <w:rsid w:val="001375A8"/>
    <w:rsid w:val="001409DF"/>
    <w:rsid w:val="001421B2"/>
    <w:rsid w:val="00145470"/>
    <w:rsid w:val="00146A58"/>
    <w:rsid w:val="00166E2F"/>
    <w:rsid w:val="00182F07"/>
    <w:rsid w:val="00187AE0"/>
    <w:rsid w:val="001B5730"/>
    <w:rsid w:val="001D6A57"/>
    <w:rsid w:val="00237817"/>
    <w:rsid w:val="00260047"/>
    <w:rsid w:val="00271C8D"/>
    <w:rsid w:val="00295B16"/>
    <w:rsid w:val="002A3B8D"/>
    <w:rsid w:val="002C0F59"/>
    <w:rsid w:val="002D39AF"/>
    <w:rsid w:val="002D6183"/>
    <w:rsid w:val="002E5633"/>
    <w:rsid w:val="002F7329"/>
    <w:rsid w:val="00304F95"/>
    <w:rsid w:val="00350955"/>
    <w:rsid w:val="00372773"/>
    <w:rsid w:val="00377334"/>
    <w:rsid w:val="0038117F"/>
    <w:rsid w:val="003A065B"/>
    <w:rsid w:val="003B0CAD"/>
    <w:rsid w:val="003C4E95"/>
    <w:rsid w:val="0040293E"/>
    <w:rsid w:val="00424312"/>
    <w:rsid w:val="00425ED2"/>
    <w:rsid w:val="0042724C"/>
    <w:rsid w:val="004347C6"/>
    <w:rsid w:val="00440FE3"/>
    <w:rsid w:val="00487DD5"/>
    <w:rsid w:val="004B07A1"/>
    <w:rsid w:val="004B249D"/>
    <w:rsid w:val="004B32A3"/>
    <w:rsid w:val="004B41D0"/>
    <w:rsid w:val="004D05E5"/>
    <w:rsid w:val="004D12B2"/>
    <w:rsid w:val="004D3152"/>
    <w:rsid w:val="00503E75"/>
    <w:rsid w:val="00512873"/>
    <w:rsid w:val="00523301"/>
    <w:rsid w:val="00537EEB"/>
    <w:rsid w:val="00544645"/>
    <w:rsid w:val="00591A39"/>
    <w:rsid w:val="00594E22"/>
    <w:rsid w:val="005C0CA5"/>
    <w:rsid w:val="005D2CF0"/>
    <w:rsid w:val="005D3259"/>
    <w:rsid w:val="005E62D0"/>
    <w:rsid w:val="006037DD"/>
    <w:rsid w:val="00603C91"/>
    <w:rsid w:val="00620CA6"/>
    <w:rsid w:val="00624681"/>
    <w:rsid w:val="006537D7"/>
    <w:rsid w:val="00677C86"/>
    <w:rsid w:val="00681714"/>
    <w:rsid w:val="00684B56"/>
    <w:rsid w:val="006A035C"/>
    <w:rsid w:val="006A7C7D"/>
    <w:rsid w:val="006C61DC"/>
    <w:rsid w:val="006C6EC8"/>
    <w:rsid w:val="007251E5"/>
    <w:rsid w:val="00725241"/>
    <w:rsid w:val="00747978"/>
    <w:rsid w:val="00760D11"/>
    <w:rsid w:val="00763D98"/>
    <w:rsid w:val="00771A20"/>
    <w:rsid w:val="00780F97"/>
    <w:rsid w:val="00787B0B"/>
    <w:rsid w:val="00796F20"/>
    <w:rsid w:val="007B31C9"/>
    <w:rsid w:val="007C1C9C"/>
    <w:rsid w:val="007F628D"/>
    <w:rsid w:val="00800F79"/>
    <w:rsid w:val="00806565"/>
    <w:rsid w:val="008074BE"/>
    <w:rsid w:val="00835914"/>
    <w:rsid w:val="00835A52"/>
    <w:rsid w:val="008404FF"/>
    <w:rsid w:val="00843D0A"/>
    <w:rsid w:val="0084698F"/>
    <w:rsid w:val="00851296"/>
    <w:rsid w:val="008632E4"/>
    <w:rsid w:val="008651CA"/>
    <w:rsid w:val="008762D4"/>
    <w:rsid w:val="00894B17"/>
    <w:rsid w:val="008A7F03"/>
    <w:rsid w:val="008B0719"/>
    <w:rsid w:val="008B5A9A"/>
    <w:rsid w:val="008B6AB5"/>
    <w:rsid w:val="008C06F5"/>
    <w:rsid w:val="008E4B2B"/>
    <w:rsid w:val="00934D35"/>
    <w:rsid w:val="00947863"/>
    <w:rsid w:val="00966592"/>
    <w:rsid w:val="009740DC"/>
    <w:rsid w:val="009A5224"/>
    <w:rsid w:val="009B3ABC"/>
    <w:rsid w:val="009C6DE0"/>
    <w:rsid w:val="009D69EE"/>
    <w:rsid w:val="009F79D3"/>
    <w:rsid w:val="00A02225"/>
    <w:rsid w:val="00A03051"/>
    <w:rsid w:val="00A039CB"/>
    <w:rsid w:val="00A06153"/>
    <w:rsid w:val="00A23C7A"/>
    <w:rsid w:val="00A2653B"/>
    <w:rsid w:val="00A46FEE"/>
    <w:rsid w:val="00A53B1F"/>
    <w:rsid w:val="00A652F9"/>
    <w:rsid w:val="00A74266"/>
    <w:rsid w:val="00A75E0F"/>
    <w:rsid w:val="00A766AF"/>
    <w:rsid w:val="00AE29AF"/>
    <w:rsid w:val="00AE4712"/>
    <w:rsid w:val="00B0046C"/>
    <w:rsid w:val="00B20327"/>
    <w:rsid w:val="00B35B9B"/>
    <w:rsid w:val="00B56288"/>
    <w:rsid w:val="00B87300"/>
    <w:rsid w:val="00BB0032"/>
    <w:rsid w:val="00BB715C"/>
    <w:rsid w:val="00BC573B"/>
    <w:rsid w:val="00BC5DEE"/>
    <w:rsid w:val="00BE6250"/>
    <w:rsid w:val="00C01D84"/>
    <w:rsid w:val="00C06C08"/>
    <w:rsid w:val="00C14E28"/>
    <w:rsid w:val="00C3246F"/>
    <w:rsid w:val="00C70837"/>
    <w:rsid w:val="00C808E8"/>
    <w:rsid w:val="00C9382A"/>
    <w:rsid w:val="00CC460B"/>
    <w:rsid w:val="00CC5751"/>
    <w:rsid w:val="00CD1297"/>
    <w:rsid w:val="00CE2EAE"/>
    <w:rsid w:val="00CE7C58"/>
    <w:rsid w:val="00CF1CAD"/>
    <w:rsid w:val="00D134C4"/>
    <w:rsid w:val="00D26568"/>
    <w:rsid w:val="00D6252D"/>
    <w:rsid w:val="00D641E3"/>
    <w:rsid w:val="00D74E8C"/>
    <w:rsid w:val="00D7599B"/>
    <w:rsid w:val="00D8543D"/>
    <w:rsid w:val="00DA616D"/>
    <w:rsid w:val="00DA7077"/>
    <w:rsid w:val="00DD3BC3"/>
    <w:rsid w:val="00DF32FC"/>
    <w:rsid w:val="00DF38A9"/>
    <w:rsid w:val="00E02659"/>
    <w:rsid w:val="00E02C4F"/>
    <w:rsid w:val="00E57B6B"/>
    <w:rsid w:val="00EA1AB1"/>
    <w:rsid w:val="00EA1FD4"/>
    <w:rsid w:val="00ED0859"/>
    <w:rsid w:val="00ED2900"/>
    <w:rsid w:val="00ED6659"/>
    <w:rsid w:val="00ED73B9"/>
    <w:rsid w:val="00EE2EAE"/>
    <w:rsid w:val="00EE4CE4"/>
    <w:rsid w:val="00EF54C0"/>
    <w:rsid w:val="00EF73AF"/>
    <w:rsid w:val="00F01543"/>
    <w:rsid w:val="00F078C9"/>
    <w:rsid w:val="00F25531"/>
    <w:rsid w:val="00F51B46"/>
    <w:rsid w:val="00F67C30"/>
    <w:rsid w:val="00F72CB0"/>
    <w:rsid w:val="00FA4379"/>
    <w:rsid w:val="00FB0D48"/>
    <w:rsid w:val="00FB3F1D"/>
    <w:rsid w:val="00FC6AE6"/>
    <w:rsid w:val="00FD5DF3"/>
    <w:rsid w:val="00FE1743"/>
    <w:rsid w:val="00FE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A32137"/>
  <w15:docId w15:val="{713C7C8C-82A6-43E3-AA41-1CDDDB69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A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7A3D"/>
  </w:style>
  <w:style w:type="paragraph" w:styleId="a5">
    <w:name w:val="footer"/>
    <w:basedOn w:val="a"/>
    <w:link w:val="a6"/>
    <w:uiPriority w:val="99"/>
    <w:unhideWhenUsed/>
    <w:rsid w:val="00097A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7A3D"/>
  </w:style>
  <w:style w:type="character" w:styleId="a7">
    <w:name w:val="Hyperlink"/>
    <w:basedOn w:val="a0"/>
    <w:uiPriority w:val="99"/>
    <w:unhideWhenUsed/>
    <w:rsid w:val="004B249D"/>
    <w:rPr>
      <w:strike w:val="0"/>
      <w:dstrike w:val="0"/>
      <w:color w:val="0055AA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0C7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7E8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0305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0305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03051"/>
  </w:style>
  <w:style w:type="paragraph" w:styleId="ad">
    <w:name w:val="annotation subject"/>
    <w:basedOn w:val="ab"/>
    <w:next w:val="ab"/>
    <w:link w:val="ae"/>
    <w:uiPriority w:val="99"/>
    <w:semiHidden/>
    <w:unhideWhenUsed/>
    <w:rsid w:val="00A0305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03051"/>
    <w:rPr>
      <w:b/>
      <w:bCs/>
    </w:rPr>
  </w:style>
  <w:style w:type="character" w:customStyle="1" w:styleId="freewordhighlight1">
    <w:name w:val="freewordhighlight1"/>
    <w:basedOn w:val="a0"/>
    <w:rsid w:val="00054D79"/>
    <w:rPr>
      <w:shd w:val="clear" w:color="auto" w:fill="FFFF99"/>
    </w:rPr>
  </w:style>
  <w:style w:type="paragraph" w:styleId="af">
    <w:name w:val="Note Heading"/>
    <w:basedOn w:val="a"/>
    <w:next w:val="a"/>
    <w:link w:val="af0"/>
    <w:uiPriority w:val="99"/>
    <w:unhideWhenUsed/>
    <w:rsid w:val="001409DF"/>
    <w:pPr>
      <w:jc w:val="center"/>
    </w:pPr>
  </w:style>
  <w:style w:type="character" w:customStyle="1" w:styleId="af0">
    <w:name w:val="記 (文字)"/>
    <w:basedOn w:val="a0"/>
    <w:link w:val="af"/>
    <w:uiPriority w:val="99"/>
    <w:rsid w:val="001409DF"/>
  </w:style>
  <w:style w:type="paragraph" w:styleId="af1">
    <w:name w:val="Closing"/>
    <w:basedOn w:val="a"/>
    <w:link w:val="af2"/>
    <w:uiPriority w:val="99"/>
    <w:unhideWhenUsed/>
    <w:rsid w:val="001409DF"/>
    <w:pPr>
      <w:jc w:val="right"/>
    </w:pPr>
  </w:style>
  <w:style w:type="character" w:customStyle="1" w:styleId="af2">
    <w:name w:val="結語 (文字)"/>
    <w:basedOn w:val="a0"/>
    <w:link w:val="af1"/>
    <w:uiPriority w:val="99"/>
    <w:rsid w:val="00140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0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74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75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42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64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10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29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81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45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5732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86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61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55705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8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26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26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52707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54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79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3615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2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02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28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51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29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45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67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58527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2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37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18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39890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92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84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00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4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45180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80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0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24697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77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8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78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9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1DDBA-631D-492B-B4B3-77A4D5DE9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360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2018-02-23T01:06:00Z</cp:lastPrinted>
  <dcterms:created xsi:type="dcterms:W3CDTF">2018-03-07T07:02:00Z</dcterms:created>
  <dcterms:modified xsi:type="dcterms:W3CDTF">2022-03-24T07:16:00Z</dcterms:modified>
</cp:coreProperties>
</file>